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Solutions Architect with over 11 years of experience in software development, focusing on building scalable web and mobile applications. Strong expertise in Python, GraphQL, and cloud technologies like AWS. Proven track record of leading cross-functional teams to deliver innovative solutions that align with organizational goals. Adept at integrating external systems and optimizing processes through effective communication and stakeholder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GraphQL, React, Angular,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NoSQL, MongoDB, Neo4j,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 GraphQL, SOAP, gRPC, WebSockets, OAuth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at iVision, collaborating with cross-functional teams to achieve optimal integration of business requirements and technical capabilities in the realm of cyber insurance.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enhancing data access for both internal and external stakeholders, leading to significant improvements in performance and user satisfaction across multiple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ECS Fargate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deployment of containerized applications, thus achieving greater flexibility and efficiency in a dynamic work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evaluate and optimize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 management processes, ensuring robust development, testing, and deployment workflows to support rapid software delivery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for technical solutions, ensuring clarity and alignment with both engineering and underwriting teams, thereby enhancing stakeholder engagements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analyses of system performance metrics, employing modern data visualization tools to present findings and recommendations to executive leadership.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central role in developing multi-cloud strategies, leveraging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platforms to enhance data accessibility and resilience within the cyber insurance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third-party APIs, driving functionality enhancements and boosting user engagement metrics through improved service delivery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improvement by mentoring junior engineers and advocating for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version 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collaborative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workshops to educate teams on the latest technologies and methodologies in software development, enhancing team knowledge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Collabored on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streamline the deployment pipeline, thus reducing time-to-market while maintaining high quality and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a centralized data lake solution, improving data governance and reporting capabilities across multiple departments within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feedback on prototypes and adjust functionalities accordingly, demonstrating strong listening skills and adaptability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KPIs for integration projects, establishing benchmarks to measure success and contributing to the overall strategic goals of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presenting insights on cyber insurance technology innovations and sharing best practices with peers.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software solutions for clients globally while at Google,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robust web and mobile applications that enhanced user experience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define project requirements, ensuring alignment between technical developments and customer expectations, contributing to successful product launches.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performance tuning and optimization of applications across scalable cloud environments, primarily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efficiency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microservices architectures to improve scalability and maintainability of applications, employing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management and service orchestration.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data processing frameworks that integrated with various database solutions,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ensuring availability and reliability of data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agile development process,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prioritize tasks and manage contributions effectively across diverse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technical documentation outlining development standards and practices, significantly reducing onboarding time for new engineers through clear guidelines and tutorials.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optimization of internal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enabling teams to deploy updates and fixes more reliably with reduced downtime for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practices, enhancing team efficiency and fostering growth while building a collaborative learning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initiatives to stay informed about emerging technologies and industry trends, actively applying learning to improve existing systems and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integrated third-party libraries for enhanced functionalities, providing innovative solutions that addressed specific client needs and improved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diligently to maintain compliance with security standards while developing solutions, contributing to projects that prioritized both user trust and technical integrity.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