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 Architect with over 11 years of experience specializing in enterprise software development and advanced Conversational AI solutions. Proven expertise in managing high-impact projects and delivering scalable solutions to drive business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C#, Ruby, Go,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Vue.js, Django, Flask, Spring Boot, Express,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AWS, Azure, Google Cloud Platform,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MySQL, PostgreSQL, Redis, ElasticSearch, Cassandra,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 GraphQL, SOAP, WebSockets, gRPC, OpenAPI, OAuth, JWT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Conversational AI solutions for enterprise clients, successfully managing projects from Proof of Concept to full implementation, ensuring user satisfaction and alignment with business objectives through effective communication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cutting-edge technical expertise while working closely with cross-functional teams to support business development efforts and contributed to enhanced product strategies through careful analysis of customer needs and competitive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technical training sessions and workshops for customers and partners, empowering them with insights into best practices and innovative approaches to maximize the performance of AI-driven solutions provided by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high-impact documentation practices, developing clear and precise technical documents to help resolve complex issues, thereby increasing customer satisfaction and ensuring that solutions align with operational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scalable server-side applications, focusing on building efficient APIs that seamlessly integrate with various back-end systems and third-party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architectural best practices focused on enhancing system performance, scalability, and reliability as part of a team of engineers and architects dedicated to challenging existing norms and innovating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complex technical challenges through innovative problem-solving, ensuring successful implementation of high-performance solutions that meet client expectations and adhere to industry standards in Conversational AI technology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product development strategies by analyzing usage metrics and customer feedback, driving continuous improvement through the iterative design of AI functionalities aligned with business goals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methodologies, attending daily stand-ups and sprint reviews, which contributed to effective project management and ensured timely progress toward milestones while fostering team collaboration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expertise in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regularly evaluating new and emerging technologies to ensure competitive advantage and drive growth within the organization and among client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customers post-sales to ensure they achieve maximum value from implemented solutions, providing ongoing technical support and being responsive to their evolving needs while advocating on their behalf with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testing techniques, including unit and integration tests for both front-end and back-end components, ensuring the robustness and reliability of the deployed Conversational AI solutions delivered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new tools and techniques to optimize deployment processes, successfully shortening time-to-market for new features and ensuring continuous improvements in deployment pipelines for customer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several application layers and backend services, ensuring robust communication between components while adhering to best practices in software engineering and architectural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mentorship programs, and workshop sessions for junior engineers, fostering a culture of quality and continuous improvement while sharing knowledge of industry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design and development of a scalable web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concentrating on enhancing performance, reducing load times, and improving user interface responsiveness based on user feedback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large-scale Agile environment, conducting daily scrums, ensuring alignment across development teams and stakeholders, and driving projects to completion while maintaining high standards of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launch of various interactive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and deploying microservices, ensuring seamless integration with existing infrastructures and maximizing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rapid iterative development and integration with production systems, significantly increasing deployment frequency and reducing development lead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innovative thinking culture through brainstorming sessions and design workshops, guiding teams in exploring new trends and technologies while ensuring project constraints are met effectively without sacrificing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best practices in software engineering, encouraging skill development and knowledge-sharing initiatives that created more cohesive and productive teams working toward common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enhance system interoperability and ensure scalable integration with third-party services, demonstrating proficiency in API management and deployment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QA processes, driving bug triage sessions and leveraging testing tools to automate unit testing and enhance the reliability and efficiency of application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secure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authentication/authorization protocols and ensuring compliance with industry standards for data protection and privacy.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directly to gather feedback and assess their development needs, ensuring that agile iterations of applications met their requirements and led to increased satisfaction and loyalty.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operations by integrating various database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query performance and ensuring data integrity in active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frameworks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remain adaptive and responsive to emerging trends in web development, culminating in more flexible and user-friendly application designs.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