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Accomplished Solution Architect with over 11 years of extensive experience in software development, primarily focused on designing and implementing scalable product lifecycle management (PLM) solutions. Proven track record in leveraging advanced technologies to address complex business needs, drive user adoption, and enhance operational efficiency across web and mobile applications. Adept at leading cross-functional teams and aligning technical solutions with organizational objectives, ensuring the successful delivery of high-quality results.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Java, JavaScript, Python, C++, C#, HTML, CSS, PHP</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Web Development Frameworks:</w:t>
      </w:r>
      <w:r w:rsidRPr="009C6822">
        <w:rPr>
          <w:rFonts w:ascii="Roboto Light" w:eastAsia="Roboto Light" w:hAnsi="Roboto Light" w:cs="Roboto Light"/>
          <w:sz w:val="20"/>
          <w:szCs w:val="20"/>
        </w:rPr>
        <w:t xml:space="preserve"> React, Angular, Vue.js, Node.js, Django, Flask, Spring</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PLM &amp; Data Management Tools:</w:t>
      </w:r>
      <w:r w:rsidRPr="009C6822">
        <w:rPr>
          <w:rFonts w:ascii="Roboto Light" w:eastAsia="Roboto Light" w:hAnsi="Roboto Light" w:cs="Roboto Light"/>
          <w:sz w:val="20"/>
          <w:szCs w:val="20"/>
        </w:rPr>
        <w:t xml:space="preserve"> PTC Windchill, ThingWorx, Creo, SAP PLM, Oracle Agile PLM, Siemens Teamcenter, PLMXML</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 &amp; Cloud Technologies:</w:t>
      </w:r>
      <w:r w:rsidRPr="009C6822">
        <w:rPr>
          <w:rFonts w:ascii="Roboto Light" w:eastAsia="Roboto Light" w:hAnsi="Roboto Light" w:cs="Roboto Light"/>
          <w:sz w:val="20"/>
          <w:szCs w:val="20"/>
        </w:rPr>
        <w:t xml:space="preserve"> SQL, NoSQL, MongoDB, MySQL, PostgreSQL, Microsoft Azure, Amazon Web Services (AWS), Google Cloud Platform</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Integration &amp; APIs:</w:t>
      </w:r>
      <w:r w:rsidRPr="009C6822">
        <w:rPr>
          <w:rFonts w:ascii="Roboto Light" w:eastAsia="Roboto Light" w:hAnsi="Roboto Light" w:cs="Roboto Light"/>
          <w:sz w:val="20"/>
          <w:szCs w:val="20"/>
        </w:rPr>
        <w:t xml:space="preserve"> RESTful APIs, GraphQL, SOAP, Apache Camel, MuleSoft, Kubernetes, Docker</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Project Management &amp; Collaboration Tools:</w:t>
      </w:r>
      <w:r w:rsidRPr="009C6822">
        <w:rPr>
          <w:rFonts w:ascii="Roboto Light" w:eastAsia="Roboto Light" w:hAnsi="Roboto Light" w:cs="Roboto Light"/>
          <w:sz w:val="20"/>
          <w:szCs w:val="20"/>
        </w:rPr>
        <w:t xml:space="preserve"> Jira, Confluence, Trello, Slack, Microsoft Teams, Asana</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the design and implementation of comprehensive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PLM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solutions focused on aligning with customer goals, ensuring successful project execution meeting business challenges and driving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technical excellence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during entire solution lifecycle.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Fostered collaboration across cross-functional teams, acting as a trusted advisor facilitating technical direction utilizing best practices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software development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optimize workflows and improve productivity.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Executed data mapping and migration activities resulting in seamless integration across various systems, documenting strategies that promoted transparency and repeatability during the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migration process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Provided training sessions for stakeholders on data management within new systems, increasing user adoption and effective utilization which directly contributed to organizational success and customer satisfaction.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technical documentation for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solution architecture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including hardware, software components, and system configurations ensuring comprehensive reference materials were available to project teams and stakeholders.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Guided the project teams in troubleshooting and resolving complex technical issues, employing effective problem-solving methods and reinforcing the importance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agile methodologies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 project execution.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actively in pre-sales processes, collaborating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business development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design tailored solutions that met client expectations and aligned with EAC's strategic business goals enhancing revenue opportunities.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Monitored industry trends and technologies, continuously adapting internal practices and technology stacks that enabled cross-functional teams to stay competitive in the field of product development solutions.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with clients to translate complex business requirements into actionable technical specifications, articulating clear strategies that align with the overall organizational objectives while ensuring accountability throughout project lifecycle.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contributed to knowledge-sharing initiatives, providing mentorship on best practices within project teams and fostering an environment of continuous improvement leading to enhanced productivity.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Oversaw project milestones and deliverables scheduling, ensuring alignment between client commitments and internal resource capacity that maintained project timelines and enhanced customer relationships.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Established and promoted effective communication frameworks within teams, cultivating a culture of collaboration that emphasized open dialogue and enhanced team dynamics for optimal project outcomes.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Evaluated existing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PLM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systems to recommend enhancements, analyzing performance metrics to drive improvement efforts reflecting a commitment to high-quality technical standards and user experience.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Directed deployment strategies in line with evolving technologies and aligned solutions that respond to client needs, ensuring best practices in technology were employed during the development process.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Drove continuous improvement initiatives focused on process optimization within software development workflows, leveraging feedback from clients and internal stakeholders to refine and enhance delivery methodologies.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to develop scalable software solutions,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agile methodologies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streamline workflows and deliver projects on time, improving overall efficiency and project visibility.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RESTful APIs to enable seamless access to data sources, enhancing the integration of internal systems and ensuring data consistency across applications for improved usability.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Spring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framework to develop robust backend services for internal applications, focusing on scalability and maintainability to support evolving business needs and customer expectations.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thorough code reviews and peer programming sessions to uphold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coding standards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promote best practices within the engineering team, and bolster collaborative development efforts.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third-party services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SOAP</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RESTful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technologies, facilitating the smooth orchestration of external data sources, thus, improving application responsiveness and user experience.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engineers by providing guidance and support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software development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practices, fostering an environment of learning and knowledge-sharing within the technical team.</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Played a key role in developing the front-end architecture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HTML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CSS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focusing on performance optimization to create a seamless experience for end-users.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projects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Agile Scrum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principles, organizing sprint planning, daily scrums, and retrospectives ensuring effective communication and alignment among project teams and stakeholders.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unit testing and code documentation to enhance software reliability and maintainability, guaranteeing that all deliverables met quality assurance benchmarks before release to clients.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system design discussions to explore architectural patterns that best suited client projects, influencing software choices that would drive success and client satisfaction.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Managed software deployments, ensuring that new releases were implemented smoothly and efficiently, addressing any issues that arose during the deployment process effectively.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Analyzed client feedback post-deployment to drive consistent improvements in software features and functionality, demonstrating a commitment to client satisfaction and focusing on user needs.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