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specializing in Solidity and blockchain technologies. Proven track record in designing and deploying smart contracts, integrating financial systems, and collaborating with diverse teams to achieve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Solidity, Java, Typescript, Vyper,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Frameworks/Tools:</w:t>
      </w:r>
      <w:r w:rsidRPr="009C6822">
        <w:rPr>
          <w:rFonts w:ascii="Roboto Light" w:eastAsia="Roboto Light" w:hAnsi="Roboto Light" w:cs="Roboto Light"/>
          <w:sz w:val="20"/>
          <w:szCs w:val="20"/>
        </w:rPr>
        <w:t xml:space="preserve"> Foundry, Hardhat, OpenZeppelin, Web3.js, Ether.js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Slither, Mythril, Echidna, Ganache, Truffle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Oracle, PostgreSQL,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Services/Protocols:</w:t>
      </w:r>
      <w:r w:rsidRPr="009C6822">
        <w:rPr>
          <w:rFonts w:ascii="Roboto Light" w:eastAsia="Roboto Light" w:hAnsi="Roboto Light" w:cs="Roboto Light"/>
          <w:sz w:val="20"/>
          <w:szCs w:val="20"/>
        </w:rPr>
        <w:t xml:space="preserve"> REST APIs, P2P networks, AWS, Ethereum, Hyperledger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deployed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ledger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security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cryptographic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digital assets and prevent unauthorized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intricate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logic for various applications,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OpenZeppelin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Slither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vulnerability analysis and security testing to enhance smart contract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for blockchain solutions, translating them into technical specifications with a keen focus on operational efficiency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existing enterprise applications, utilizing RESTful services and enhancing the interoperability of financial systems with real-time data exchanges and seamless API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analysis and troubleshooting of system performance metrics in the blockchain ecosystem, addressing network issues and optimizing transaction throughput for improved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that covers architectural designs, system configurations, and technical specifications for blockchain implementations, facilitating better team comprehension and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CI/CD pipelines for blockchain projects, enhancing the deployment process and ensuring high-quality deliverables that adhere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Researching emerging blockchain protocols and consensus algorithms to keep the engineering team updated with the latest technological advances and potential application avenues.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operational support activities to ensure uninterrupted functioning of deployed DLT solutions, fostering strong interdepartmental collaboration and solution-oriented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existing blockchain infrastructure by proposing solutions based on recent trends in the fintech sector, transforming business processes, and optimizing service delivery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ensuring knowledge transfer and fostering a culture of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hackathons and technical workshops to further enhance personal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enriching the company’s culture of innovation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continuously iterate and improve existing blockchain solutions, aligning the development process with business goals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research and implement Layer 2 scaling technologies, enhancing transaction efficiencies and helping to drive down costs significantly within blockchain applications in an enterprise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series of knowledge-sharing sessions aimed at increasing team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cryptographic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overall project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setting a foundation for scalable solutions that cater to large user bases in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diverse team of engineers and product managers to design innovative software solutions, resulting in enhanced user engagement and operational efficiency for core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agile methodologies throughout the software development lifecycle, promoting collaboration, flexibility, and a strong focus on delivering client-centric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database management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handling and processing, optimizing applications' backend processes for improved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full-stack development projects, working with front-end technologies to create user-friendly interfaces while ensuring seamless integration with the back end.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debugging across systems,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feature parity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deployment, enhancing inter-service communication and facilitating efficient data exchanges between microservices.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utilized emerging technologies to improve existing processes, focusing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to forecast industry trends and user behaviors for better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with peers to ensure adherence to high coding standards, driving continuous improvement in code quality and operational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within the team through presentations and documentation, fostering an environment of continuous learning and adaptation to new technologies and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system architecture and software design to enhance modularity and reusability of components, supporting long-term software sustainability and reducing future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define test criteria and acceptance protocols, ensuring that deliverables meet quality standards and functional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