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of experience in software development with a strong emphasis on web and mobile applications. Proficient in managing software operations, deployments, and ensuring system stability and performance in cloud-native environments. Skilled in AWS services, Kotlin, and React while continuously improving operational practices in a regulated software setting.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 Lambda, CloudWatch, S3, CloudFront, Secrets Manager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Terraform, Infrastructure as Code, CI/CD, EventBridge, VPC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Kotlin, Java, TypeScript, JavaScript, Python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Spring Boot, Node.js, Express.js, Thymeleaf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&amp; APIs: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 APIs, GraphQL, SOAP, Webhooks, HATEOAS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Logging: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 CloudTrail, Grafana, Prometheus, ELK Stack, New Relic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software operations to support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Bloomlife Connects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seamless user experience while deploying end-to-end solutions in a critical cloud-native environment focused on maternal health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executed, and maintained infrastructure as code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complex deployments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best practices for version control, collaborative development, and configuration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Configured and optimized monitoring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robust health checks and proactive incident management across serverless application components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functions.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realization of automated deployment pipelines utilizing CI/CD frameworks that enhanced deployment frequency and streamlined software release processes across multiple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investigations and resolutions of operational incidents, collaborating closely with cross-functional teams to establish standard operating procedures for effective incident management and resolution tracking.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detailed API integration documentation to facilitate seamless onboarding of new clinical sites, ensuring accurate mappings and configurations for electronic health records to support sales and marketing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training sessions for new team members focused on proper deployment practices and quality management standards in regulated software environments, encouraging knowledge transfer and continuous improvement of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to evolving industry standards by implementing compliance measures within the development life cycle according to FDA regulations and industry norms like ISO 13485 for software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performed system audits and health checks, documenting findings while coordinating remediation strategies to uphold operational integrity of clinical applications used in patient care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and prioritize user feedback systematically, translating this into actionable improvements within the product’s operational framework that increased overall user satisfaction scores.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the product and engineering teams to rollout features and patches as required, demonstrating agility through flexible project management methodologies and timely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release records per quality management standards, facilitating traceability and accountability of all software operations conducted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contribute code for backend services and admin portals, ensuring robust and efficient application performance amid evolving technical requirements and user demand.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internal dashboards to visualize system performance metrics, enhancing stakeholders’ understanding of application efficiency and aiding strategic decision-making with both qualitative and quantitative analyses.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the sales ops team to create insightful reports, contributing to quarterly business reviews and discussions regarding customer relationship management and retention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backend services with a focus on responsiveness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successfully enhancing existing microservices architecture for high-traffic applications primarily in consumer tech.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an Agile environment with diverse teams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strong relationships to ensure project deliverables met stakeholder requirements and aligned with organizational goals and innovation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automation of deployment strategies through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encompassed testing protocols to minimize issues in production and streamline integration processes across multiple code bases.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troubleshooting and optimizing existing software infrastructure to ensure system reliability, particularly focusing on JVM-based applications highlighting services running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mentored junior developers in implementing best practices for software development and operational readiness, cultivating a culture of code excellence and continual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performance tuning and capacity planning sessions, leading initiatives that enhanced processing speed and reduced latency during peak loads across application stacks.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migration efforts to containerized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scalability and deployment of applications and streamlining dependency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in customer support operations, clarifying technical issues with users and providing effective guidance to troubleshoot problems on complex software solutions deployed in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performance evaluation of emerging technologies and tools, contributing to strategic discussions on software and infrastructure enhancements to stay ahead in competitive markets.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transfer sessions, sharing insights on system design and fostering collaborative problem-solving approaches among team members to enhance project workflow efficiencies and technical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existing services, which improved interoperability between different systems and platforms thereby enhancing user interfaces and functionality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the establishment of internal libraries for recurring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unify coding practices and promote reusability across team projects, driving consistency in development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