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technology leader with over 11 years of experience in software development, specializing in web and mobile applications. Expertise in guiding enterprise-level software engineering initiatives and delivering innovative solutions aligned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Salesforce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DevOps, TDD, Infrastructure as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diverse portfolio of 28-30 high-profile clients in the domain of software engineering, providing strategic insights and personalized advisory to meet critical business initiatives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high-impact briefings and curated on-site workshops aligning members' objectives with Enterprise IT goals, utilizing cross-domain knowledge across applications and software engineering to derive actionable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mentored senior executives on critical software engineering challenges by leveraging deep industry expertise and recognized best practices, helping them navigate complex technology landscapes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interactive roundtables and webinars, enhancing knowledge sharing among software engineering leaders and fostering a community of practice focused on modern software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leadership partners to drive innovation and evolution in software engineering practices, helping organizations transition from a project-driven to product-focused operational model through practical insights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members to track and articulate the value delivered through Gartner’s services, ensuring alignment with strategic CIO initiatives and successfully retaining/re-renewing subscriptions as a trusted advisor.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delivery of customized digital transformation advice, focusing on ERP system modernization, cloud-first initiatives, and application rationalization practices tailored for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reports and insights on emerging software trends and customer experience strategies, empowering members with the knowledge to make informed decisions regarding their technology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improve application lifecycle management approaches, promoting best practices in agile development, DevOps, and design thinking among client organizations to enhance delivery effectiveness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software engineering trends to assist members in employing technologies that significantly enhance both the customer and employee experience, facilitating notable business transformations.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from various member interactions to contribute to the continuous improvement of Gartner’s advisory services, focusing on maximizing member satisfaction and engagement with executive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collaborative projects aimed at developing leading-edge digital platforms and customer experience solutions that bridge technology and business objectives, ensuring members are well-positioned for competitive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client teams including C-suite executives, enhancing credibility and ensuring that advisory services are closely aligned with their highest-priority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evolving technology landscapes, maintaining a forward-looking perspective to identify new opportunities for members to leverage innovative software engineering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comprehensive understanding and alignment on member objectives, facilitating prompt and focused advisory sessions that advance member goals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software engineering solutions while at Google,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adopting modern development practices to streamline project delivery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teams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integration and delivery that significantly improved the efficiency and reliability of software releases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UX teams to develop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through enhanced functionalities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software testing strategies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code and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deployment of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facilitated rapid scaling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that enabled flexibility and improved deployment strategies, allowing for faster adaptation to changing business needs and technology breakthroughs in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manage software project lifecycles from inception through deployment, ensuring on-time delivery while adhering to high standards of excellence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organization’s application portfolio by advising on software rationalization and modernization approaches, aligning existing applications with contemporary business practices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and innovation sprints focused on enhancing software engineering capabilities within product teams, promoting emerging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into daily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a collaborative environment that emphasized best practices and knowledge sharing among software engineering teams to improve overall capability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analytics tools, transforming findings into actionable insights for product and marketing teams, optimizing decision-making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sharing knowledge on industry best practices, technology trends, and effective programming skills that contributed to their professional growth and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