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building and enhancing web and mobile applications, specializing in frontend development using modern frameworks and technologies. Proven track record in crafting intuitive user interfaces, collaborating with distributed teams, and utilizing innovative solutions to automate business processes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HTML5, CSS3, React, React Native, Redux,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Libraries:</w:t>
      </w:r>
      <w:r w:rsidRPr="009C6822">
        <w:rPr>
          <w:rFonts w:ascii="Roboto Light" w:eastAsia="Roboto Light" w:hAnsi="Roboto Light" w:cs="Roboto Light"/>
          <w:sz w:val="20"/>
          <w:szCs w:val="20"/>
        </w:rPr>
        <w:t xml:space="preserve"> Radix UI, Stitches, Bootstrap, Tailwind CSS, Material-UI, Ant Design, Sass, Styled Components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Jest, Cypress, Mocha, Chai, Enzyme, Selenium, Testing Library,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SQL, NoSQL, GraphQL, RESTful APIs, Firebase, MongoDB,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Git, GitHub, JIRA, Docker, Webpack, Babel, Figma, Netlify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in a global team to build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focusing on user-centric features and efficient state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styling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an interactive SQL-style data filtering GUI, optimizing user experience with real-time feedback mechanisms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Stitches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styling.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Engineering Requirement Documents, translating ideas into well-defined tasks; this monitoring and evaluation process ensured seamless implementation aligned with product goals and enhanced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end-to-end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product performance and reliability, significantly reducing the number of bugs reported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spreadsheet-style data grid for real-time marketing analytics, emphasizing modular architecture and efficient data fetching practices, while ensuring clean integration with the backend APIs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establishment of a design system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Radix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user experience across platforms while collaborating closely with UX designers to meet project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cycles,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tasks and facilitate daily stand-ups, promoting effective communication across a distributed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continuous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Netlify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delivery of new application features while minimizing downtime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industry best practices to optimize performance by implementing lazy loading and code splitting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load times and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for new features, utilizing wireframes designed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smooth the handoff to engineering for quicker feature rollout.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accessibility compliance by implementing best practices in component development, ensuring inclusivity in digital communication, and improving user experiences for all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regular code reviews and provided mentorship to junior engineers, fostering collaboration and growth within the engineering team to elevate coding standards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that led to innovative solutions for existing product weaknesses, ensuring continual product enhancements and adaptive features based on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 principles across projects, ensuring applications were optimized for performance on both mobile and desktop devices, increasing overall accessibility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engagement metrics to iteratively improve application features, employing product analytics to measure the success and guide future product enhancements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design and reusability, which improved team efficiency and code maintainability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define API endpoints effectively, ensuring smooth data flow and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data handling and improved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frontend applications across various devices and browsers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experience and minimizing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gather requirements and feedback for product enhancements, driving user-centric design strategies through empathy and clear communication to meet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significant projects independently and mentored junior developers on best practices in code structure and team collaboration, fostering a productive and knowledgeable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coding standards and code reviews to minimize bugs and technical debt, significantly improving code quality and team effectiveness in deploying applications confidently.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and implemented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Workers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load time and responsiveness for the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refining user interface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mockups, returning feedback on usability and functionality to iterate effectively on design proposals based on user testing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tasks through reliable script implementations, thereby enhancing productivity and allowing the engineering team to focus on more complex issues with higher impact on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team-based retrospectives to analyze past iterations, providing constructive feedback and proposing actionable solutions for continual improvement in team dynamics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through APIs effectively, enriching applications with functionalities such as payment processing and notifications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frontend technologies and strategies such as Progressive Web Apps (PWA) and micro-frontends, contributing to the discussion on future-proofing applications against scaling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