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focusing on web and mobile applications. Proficient in diverse technologies such as Python, JavaScript, and cloud services that drive innovative solutions. Demonstrated ability to work collaboratively in dynamic teams and enhance product efficiency while maintaining high standards in code quality and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Go, Java, C#, Rust,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Flask, Node.js, React, Angular, Vue.js, Spring,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MongoDB, PostgreSQL, MySQL, Redis, Cassandra, DynamoDB,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Azure, Cirrus, GCP,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JIRA, Visual Studio Code, Postman, Swagger, Eclipse, IntelliJ IDEA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various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performance for millions of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optimize RESTful APIs, fostering robust communication and data flow between microservices, and significantly improving efficiency in feature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integrated client-side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boosted user engagement through dynamic and responsive applications accessible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local development environments, streamlining the deployment process and ensuring consistent application performance across various stages of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 programming sessions, fostering a culture of collaboration and continuous improvement amongst peers, which enhanced overall team productivity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automate testing and deployment processes, accelerating the delivery cycles and minimizing the risk of integration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endpoints, providing both the development team and stakeholders with clear guidelines and usage examples, facilitating smoother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event-driven architecture principles to design systems that robustly handle fluctuating workloads, ensuring fault tolerance and scalability while meeting stringent uptime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industry trends and emerging technologies, applying findings to improve existing processes and solutions, championing innovation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modern frameworks and best practices, boosting team members' proficiency in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ultimately enhancing project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UX/UI design team to translate design mockups into functional user interfaces, utilizing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Domain-Driven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align technology with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tech debt regularly to improve application performance, security, and maintainability, ensuring long-term sustainability of the software architecture across varying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security audits of deployed applications, collaborating directly with the security team to mitigate potential vulnerabilities and enhance the overall security posture for user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ensuring alignment between technical capabilities and business objectives, ultimately leading to increased stakeholder satisfaction with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participated in Agile methodologies, particularly Scrum, driving sprint events and retrospectives to enhance team agility and responsiveness to change.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key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robust backends capable of handling high traffic loads and ensuring user data protection.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through performance tuning and optimization techniques, contributing to significant improvements in load times and user experience metrics without increasing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deliver high-quality software on tight deadlines,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issues and progress throughout the development cycles to ensure transparency and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code coverage and ensuring robust verification of features before product rollout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coding practices, fostering a culture of knowledge sharing and continuous learning, and significantly reducing onboarding time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 containerization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consistency of development environments and simplifying the deployment process across multiple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performance bottlenecks and ensuring optimal resource utilization across the application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coding standards and guidelines, enhancing collaboration and ensuring consistency across projects, thereby improving code quality and maintainability after major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resulting in dramatically reduced response times and improved user satisfaction,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caching strategies to minimize database load under peak traffic.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external APIs and third-party services to enrich application data and functionality, ensuring seamless integration and data reliability critical for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QA processes, employing both manual and automated testing frameworks, to ensure product release quality met the highest standards expected by users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designed software solutions following microservices architecture principles, enabling better scalability and maintainability of applications, which led to a more responsive development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