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Proven expertise in developing high-performance solutions using modern technologies and frameworks, fostering an innovative approach to problem-solving and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 Boot, Flask,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Azure, Google Cloud,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Firebase, Cassandra,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Mocha, Jest, Cypress, Postman, LoadRunner, Karma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user experience through innovative design patterns and agile methodologies, collaborating with cross-functional teams to ensure alignment on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front-end and back-end services, while ensuring high availability and reliability in production environments with robust error handling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 architecture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effectively improving scalability and deployment cycles to accommodate growing user demands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 infrastructure, optimizing performance and reducing operational costs, through strategic planning and execution of cloud best practices while ensuring minimal disruption to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fostering a culture of continuous improvement and shared knowledge within the development team, driving adoption of coding standards and best practices among peers to enhance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application state, promoting maintainability and scalability of web applications by maintaining predictable state transitions and immutability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resilient application performance and reliability, while improving code quality through active testing strategies to catch bugs early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mobile user experience through responsive design and leveraging shared codebases between iOS and Android platforms to accelerate development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agile project management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enhanced tracking of project progress and facilitating better communication and collaboration within teams for timely delivery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libraries and APIs, expanding application capabilities and enhancing user features while ensuring compliance with organizational security and data protection policies during the integration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technological solutions, understanding user needs and providing innovative solutions that drive user engagement and satisfaction through constant iteration and feedback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scrum ceremonies, contributing to sprint planning, retrospectives, and daily stand-ups, fostering team cohesion and communication while aligning engineering efforts with product vision and company objectives for better transparency and workflow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schemas and optimized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efficiency, to support high-load applications without compromising user experience and response times even under heavy traffic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profiling and optimization techniques, applying best practices in coding, reducing latency, and improving resource usage to achieve optimal responsiveness and speed in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in security through regular code audits and vulnerability assessments, effectively mitigating risks associated with software vulnerabilities, and educating the development team about secure coding standards to safeguard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essential features for cloud-based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 designers to create user-friendly interfaces and experience-driven functionalities that resonate with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architectural design of enterprise-level applications by employing design patterns and principles, ensuring maintainability and scalability while facilitating new functionality adaptations in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pipelines, thereby significantly reducing the time required for code delivery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projects that required coordination among various teams, enhancing communication and strategy alignment through effective use of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guides for both end-users and developer-facing APIs, ensuring comprehensive resources for application usage and maintenance that support the technical knowledge base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application performance metrics, leading to actionable outcomes that enhanced overall system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Test Driven Development (TDD) practices to streamline feature development while minimizing bugs in production,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testing frameworks, contributing to fewer incident reports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encouraging the exploration of new technologies and solutions that address customer pain points, fostering a culture of innovation and creative problem-solving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establish product visions here, translating business needs into technical specifications and blueprints, consequently aligning engineering output with strategic aims of the company and enhancing customer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and contemporary technologies, facilitating knowledge transfer and skill enhancement within the team to aid in their growth and ensure high-quality project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 review sessions and brainstorming meetings, contributing knowledge and expertise to enhance overall product quality and innovation while ensuring the technical feasibility of proposed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and security audits to identify potential vulnerabilities, working proactively to mitigate risks associated with emerging security threats and compliance requirements in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