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designing and developing web and mobile applications. Proven expertise in utilizing modern technologies and frameworks to enhance user interaction and software functionality, while fostering collaboration and innovation.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Java, C#, Ruby, TypeScript, Swift,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Frameworks:</w:t>
      </w:r>
      <w:r w:rsidRPr="009C6822">
        <w:rPr>
          <w:rFonts w:ascii="Roboto Light" w:eastAsia="Roboto Light" w:hAnsi="Roboto Light" w:cs="Roboto Light"/>
          <w:sz w:val="20"/>
          <w:szCs w:val="20"/>
        </w:rPr>
        <w:t xml:space="preserve"> React, Angular, Vue.js, Django, Flask, Ruby on Rails, ASP.NET,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Mobile Development:</w:t>
      </w:r>
      <w:r w:rsidRPr="009C6822">
        <w:rPr>
          <w:rFonts w:ascii="Roboto Light" w:eastAsia="Roboto Light" w:hAnsi="Roboto Light" w:cs="Roboto Light"/>
          <w:sz w:val="20"/>
          <w:szCs w:val="20"/>
        </w:rPr>
        <w:t xml:space="preserve"> React Native, Flutter, Android SDK, iOS SDK, Xamarin, Ionic, Apache Cordova, Kotlin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MySQL, PostgreSQL, MongoDB, SQLite, Redis, Firebase, Cassandra,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Docker, Kubernetes, Jenkins, Git, AWS, Azure, Terraform, Ansible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high-performance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aligning with modern web standards and enhancing user experiences across multiple devices and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features in real-time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communication between client and server for improved interactivity.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deployment processes and improving system reliability while adopting best practices in CI/CD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RESTful APIs integrated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data exchange, promoting efficient interaction between frontend and backend systems for user-driven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technical discussions, fostering a culture of knowledge sharing and continuous improvement, which contributed to enhanced team performance and project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enabling efficient collaboration among teams and maintaining code integrity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to manage project timelines effectively, prioritizing tasks through Scrum and Kanban, resulting in on-time delivery while adapting to changing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responsive user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creating visually appealing designs that enhance user engagement and accessibility across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tuning and optimization for applications using profiling tools, identifying bottlenecks and ensuring high availability, which positively impacted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testing procedures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code quality and maintaining high standards of software reliability before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technologies and best practices, promoting a culture of learning and innovation while enhancing team capabilities and project execution.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implement B-Corp principles in development processes, aligning technological advancements with social responsibilities and sustainability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into applications to extend functionality, providing enhanced features such as payment processing and user authentication with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Stripe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Auth0</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feedback and application performance data to iterate on features, driving enhancement cycles with data-driven decision-making for product evolution.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deployment scripts and orchestrated containerized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the development to production pipeline, ensuring consistency across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high-traffic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creating robust backend services that supported dynamic web functionalities and improved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define and implement user-friendly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experience through efficient layout and design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automated tests for software quality assurance, applying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reliability and performance of software under various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database schemas and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response times and support growing datasets effectively while reducing server load during peak usage.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debugging and troubleshooting sessions to identify and resolve application errors, following a systematic approach that minimized downtime and maintained operational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 transfer sessions, sharing expertise in cloud computing platforms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empowering team members with cloud migration skills.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to stakeholders, effectively communicating project progress and challenges, and incorporating their feedback into development cycles for improved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multiple projects simultaneously in fast-paced environments, applying strong organizational skills and Agile project management to ensure timely completion and delivery of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analytics and tracking tools to measure application performance and user engagement, providing insights that guided future enhancements and business decisions.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maintained CI/CD pipelines to streamline the code deployment process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development efficiency and reducing manual errors in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pioneering green initiatives within the tech stack, advocating for sustainable coding practices and reducing the ecological footprint of software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in application development through regular audits and vulnerability assessments, safeguarding user data and maintaining compliance with industry standards.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