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Proven track record of delivering high-quality solutions, collaborating effectively with clients and teams, and a strong commitment to continuous learning and growth in versatile technology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Ruby,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Spring Boot, Django, Node.js, Express.js,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Redis, SQLite, Oracle,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Visual Studio Code, Eclipse, IntelliJ IDEA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DigitalOcean, IBM Cloud, Oracle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adherence to industry standards while collaborating closely with clients to fully understand their business requirements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deployment efficiency and simplifying the management of complex application stacks within a cloud infrastructure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code reviews and maintain high code quality,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 methodologies and continuously improving the team's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clients, providing robust backend services that integrated seamlessly with frontend frameworks, leading to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bi-weekly sprint planning sessions, proactively presenting project updates and roadblocks to stakeholders, fostering a transparent communication channel among team members and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rigorous testing protocols for both backend and frontend applications to meet stringent quality benchmarks expected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capacity building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and facilitating collaboration, leading to streamlined development processes and enhanced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and 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user interaction, addressing scalability concerns for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various functionalities, enhancing application capability and meeting evolving client feature requests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technical specifications, ensuring maintenance of comprehensive project documentation to support ongoing development efforts and team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usability and accessibility of web applications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systems and proposed improvements to the software architecture, enhancing system reliability, performance, and security across diverse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compile user stories and translate them into actionable tasks within project management tools, ensuring alignment with client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meetups, sharing insights and growing professional networks, fostering both personal and company visibility 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maintainable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modern design patterns and ensuring cleanliness of code in alignment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diverse teams to gather requirements and translate them into tangible technical solutions, emphasizing effective communication and a shared vision focused on client satisfaction and delivery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(CI/CD)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workflows and reducing deployment times through systematic pipeline enhancements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refactoring sessions, improving legacy codebases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optimizing application performance, ultimately enhancing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queries, enhancing client application performance and responsiveness through smart API design and integration strategies tailored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tuning initiatives on database queries, utilizing indexing strategies and optimizing SQL to significantly reduce load times and improve overall application efficiency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software specifications, ensuring clarity and coherence across development cycles and streamlining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of serverless applications, enhancing project scalability and managing real-time data synchronization needs smoothly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testing, gathering feedback directly from clients to iterate on application design and drive improvements based on real-world usage data and inputs.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cloud-based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performance, reliability, and reducing operational costs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deep-diving analysis of project deliverables and frugally managing project timelines, aligning with the broader company strategy and goals to maintain compliance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meetups and tech presentations as a representative of the company, enhancing personal expertise while augmenting the organization's external brand.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