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web and mobile application development. Proficient in Java, Spring Framework, REST, and a wide range of cloud platforms. Demonstrated success in leveraging AI tools and containerization technologies to build secure, scalable software solutions. Committed to continuous improvement, achieving operational excellence, and enhancing engineering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SQL, Go,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Framework, React, Angular, Node.js, Django, Flask,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&amp; Tools:</w:t>
      </w:r>
      <w:r w:rsidRPr="009C6822">
        <w:rPr>
          <w:rFonts w:ascii="Roboto Light" w:eastAsia="Roboto Light" w:hAnsi="Roboto Light" w:cs="Roboto Light"/>
          <w:sz w:val="20"/>
          <w:szCs w:val="20"/>
        </w:rPr>
        <w:t xml:space="preserve"> AWS, Azure, GCP, Kubernetes, Docker, AWS Lambda, ElasticSearch,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MySQL, MongoDB, Redis, Kafka, AWS Glue, SQL Server,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Maven, Gradle, JIRA, GitHub, GitLab, Jenkins, IntelliJ IDEA,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secure, scalable, multi-tenant software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products that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improve security protocols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end-to-end workflows for an AI security product,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reliability and compliance with industry standards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achieving a reduction in deployment time while increasing operational reliability and ensuring proper environment replication and isolation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requirements and propose solutions aimed at optimizing performance and user experience by leveraging industry best practices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functional,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and enhancing the overall performance metrics of the application under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clear focus on cloud-based solutions, engaging in hands-on architecture discussions while reinforcing best practices for software development within a rapidly evolving technical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exploring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aid other engineers, nurturing a culture of continuous learning and innovation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evolving company engineering practices, contributing to architecture discussions and ensuring alignment with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latest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collaborated effectively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 environment while prioritizing tasks and adapting swiftly and effectively to continuously changing project demands and timelines under pressure.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safeguarded complex application structures, delivering enhanced security standards that support the fast-moving development pipeline and instilling better project milestones for future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team's software deployment strategies by implementing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frameworks for seamless application delivery and infrastructure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with a focus on seamless user experience which resulted in positive user feedback while meeting all business objectives and technical standards set by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collaborated with other departments to ensure alignment of design and architecture with business goals, actively participating in goal-setting discussions and feedback sessions whenever 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expertise to internal teams regarding various software applications, ensuring clear communication of architecture designs and fostering a better understanding of complex engineering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detailed documentation and architectural designs to maintain software standards and ease knowledge transfer among team members, promoting a culture of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complex distributed systems addressing modern software paradigms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design patterns for reliability and performance in applications delivered internally.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CI/CD practices within a diverse project and empowered team members through mentorship, enabling high levels of knowledge sharing that resulted in better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adoption of agile practices within teams, championing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refine project management processes and enhance collaboration among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migration of legacy systems to contemporary platforms, focusing on enhanced scalability, security, and maintainability alongside active documentation and user training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Proficiently managed software lifecycle processes including planning, development, testing, and deployment phases while engaging in stakeholder communication to align technical direction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refining application performance through rigorous testing and optimization phases, sharing insights gained from the elimination of bottleneck scenarios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engaged in cross-department initiatives aimed at improving overall system architecture and functionality, allowing for better alignment with client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within the engineering team aimed at demystifying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fostering a proactive culture of continuous learning that resulted in significant team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Controlled revisions and updates of existing codebases while working on collaborative debugging with other engineers, fostering a more effective resolution of production incidents as they arose.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open-source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libraries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to enhance product features, involving teamwork with design and product teams to reach better user experience solutions through effective prototypes and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software quality standards through adherence to best practices in coding, testing, and deployment, which directly contributed to improved system performance and reduced downtime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strategic planning through insights gained via dialogue with industry stakeholders, thus providing critical input to shape future engineering directions and technology use.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