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specializing in web and mobile application development. Proficient in JavaScript, Python, and various modern frameworks. Proven track record in enhancing application performance and scalability while ensuring high code quality through effective collaboration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 Ruby, Go,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Django, Flask, Node.js, Spring,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SQLite, Redis, Cassandra,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Webpack, Babel, VS Code,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Hosting:</w:t>
      </w:r>
      <w:r w:rsidRPr="009C6822">
        <w:rPr>
          <w:rFonts w:ascii="Roboto Light" w:eastAsia="Roboto Light" w:hAnsi="Roboto Light" w:cs="Roboto Light"/>
          <w:sz w:val="20"/>
          <w:szCs w:val="20"/>
        </w:rPr>
        <w:t xml:space="preserve"> AWS, Azure, Google Cloud, Heroku, DigitalOcean, Netlify, Vercel, Firebase Hosting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user experience through dynamic rendering, state management, and API integration while adhering to responsive web design principles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ensuring cohesive product development by participating in daily scrums, code reviews, and design discussions, enhancing team productivity and fostering strong professional relationships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application performance by conducting thorough code analysis and implementing caching strategies, resulting in a smoother and faster user experience across multiple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back-end services, ensuring secure data handling and seamless API design, which significantly improved data integration and interoperability between front-end and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stability through continuous integration and continuous deployment pipelines, ensuring rapid delivery and quality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transition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cloud-native solutions to enhance service scalability and performance, driving the company's digital transformation strategy and cloud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through meticulous code audits and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mitigating vulnerabilities and ensuring compliance with data protection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to foster skill development, providing guidance on best coding practices, design patterns, and software architecture principles essential for building maintainable and high-performance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using RESTful APIs, expanding application features and improving user engagement by enabling functionalities such as payment processing and real-time notifications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navigated and adapted to changing project requirements and timelines, demonstrating versatility and collaboration in dynamic environments while delivering high-quality software solutions within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architectural decision-making processes, recommending technology stacks and solutions aligned with project goals, which contributed to the overall success and efficiency of application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and gathered feedback, prompting iterative improvements based on user insights, which informed the next phases of development for better product-market fit and enhanced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workshops with stakeholders, translating business requirements into technical solutions while employing agile methodologies to ensure timely delivery of project milestones and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community-driven initiatives and tech meetups, sharing knowledge on web development trends and technologies, fostering engagement with the broader tech community and enhancing personal brand recognition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for deployment and monitoring,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workflows and minimized downtime during updates and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client engagement through interactive features and functionalities while maintaining strict adherence to coding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collaborating with product owners and QA teams to ensure requirements were met while identifying potential risks early in the development cycle to deliver 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services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reliability across applications while optimizing database interactions for performance-driven outcomes.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setting up CI/CD pipelines that reduced deployment time and enhanced overall operational efficiency through automated workflow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code diversity by introducing pair programming practices, improving technical skills within the team and fostering a culture of open communication and knowledge sharing for continuous team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service integrations, implementing best practices for version control and documentation to support scalable software architecture and seamless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inspections, promoting adherence to established coding standards and enhancing code quality through constructive feedback for continuous team learning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on emerging technologies, empowering team members to stay knowledgeable about industry advancements and best practices in software development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into application performance and enabling proactive issue resolution in production environments for enhanced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and architectural reviews, contributing to strategic decision-making processes regarding technology stack and development methodologies aligned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through refactoring efforts aimed at increasing maintainability and scalability, embedding best practices that improved overall code structure and readability.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ensure alignment between design specifications and technical feasibility, rapidly iterating and adapting designs based on user feedback and usability studies.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