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in software development, specializing in creating scalable web and mobile applications utilizing cutting-edge technologies. Proficient in JavaScript, React, and full-stack development.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JavaScript, TypeScript, Python, C#, Go,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Express.js, ASP.NET,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Git, JIRA, DevOps, CI/CD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Optimization: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Postman, LoadRunner, Cypress, Gatling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system performance by integrating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containers for developing microservices, streamlining operations, and optimizing resource allocation within the agile team environment while collaborating closely with product managers and designers.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revamp of legacy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and maintaining high-quality code standards through meticulous code reviews and rigorous unit testing to ensure reliability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drastically reduced regression bugs and optimized development time, enabling the team to quickly deliver new features and enhancements.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teams, including UX/UI designers, to develop robust prototypes and conduct A/B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validate user interaction pathways resulting in a more intuitive application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that facilitated communication between client-side and server-side applications, ensuring data consistency and seamless user experiences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migration projects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EC2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efficiently scale applications while significantly reducing operational costs during peak traffic periods.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sprints and identified bottlenecks in the CI/CD pipeline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recommending and implementing strategies that enhanced deployment efficiency and reduced downtime.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Played a key role in enhancing data retrieval processes by configuring database schemas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improved response times for analytical queries and advanced reporting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mentorship to junior developers in the team, promoting a culture of continuous learning and agile practices while contributing to knowledge-sharing sessions on best coding practices and design patterns.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code reviews and initiated team brainstorming sessions that fostered innovative solutions to challenges encountered during the software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handle complex data relationships across the application, enhancing the efficiency of data fetching while minimizing the payload size for improved performance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Monitored application performance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identifying critical areas for optimization, and presenting insights to stakeholders to derive actionable plans for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scalable, responsive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that products were visually appealing and accessible across various devices and screen sizes with consistent use of frameworks.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Agile methodologies by participating in daily stand-ups, sprint planning, and retrospective meetings focusing on team dynamics and customer-centric features to enhance adaptability to changing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security teams to implement best practices in application security, conducting regular code audits to safeguard against vulnerabilities and ensure data protection compliance.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cloud-based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 Platform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technologies, utilizing services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Functions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BigQuery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support real-time data processing and analytical data solutions, elevating client insights.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server response times by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caching frequently accessed data, improving load times and enhancing user experiences by leveraging real-time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intuitive user-friendly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Tailwind 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 seamless visual flow and increased engagement across all platforms through meticulous UI/UX design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enterprise-level application architecture design discussions featuring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guiding the team toward adopting best practices for sustainable development and system robustness, enhancing modularity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training workshops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tools, enabling team members to adopt CI/CD practices effectively, accelerating deployment timelines, and fostering a culture of shared responsibility for product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predictive analytics tools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TensorFlow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application capabilities, enabling smarter decision-making processes based on historical user data collected across multiple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Configured and managed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pipelines to facilitate automated builds and deployments, leading to improved release cycles and assurance of high-code quality across the development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stakeholders to gather feedback on application features, conducting regular reviews to iterate and refine product offerings towards achieving established business goals and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efficiency through rigorous testing protocols in accordance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significantly improving overall satisfaction ratings and user engagement metrics post-launch.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and collaborative development, ensuring a transparent process within the project lifecycle, while also fostering a culture of shared ownership and code accountability.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development of company-wide coding standards and documentation, enhancing team communication and maintaining a consistent code style across multiple projects reflective of industry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actively with clients during the development phase to ensure project alignment with their expectations and corporate strategies, thus solidifying customer relations through transparent communication and feedback loops.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