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building scalable web and mobile applications. Proven track record of designing and maintaining backend systems, with a strong proficiency in Python, AWS, and PostgreSQL. Demonstrated expertise in leading technical initiatives and cultivating an inclusive engineering culture, dedicated to delivering impactful solutions in the financial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React, Node.js, Tailwind CSS, Vite, Flask,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Pulumi, Docker, Kubernetes,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Firebase,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Auth0, Datadog, Fern, Trello, Slack, JIRA,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while ensuring optimal architecture to support various banking integrations and core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initiatives to architect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deployment efficiency and operational workflows, while addressing the complex needs of financial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teams, translating business requirements into technical specifications, while fostering a productive environment that encourages innovative feature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evolving engineering processes by establishing best practices in code quality, implementing comprehensive testing frameworks, and enhancing documentation strategies for team scalability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to streamline releases and improve overall team productivity and responsiveness to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promoting a culture of collaboration, learning, and open feedback to elevate team performance and collective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system issues by applying innovative problem-solving techniques and pragmatic solutions to ensure seamless integration and operation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conducted peer reviews, reinforcing high coding standards and fostering junior team members’ skills in best practices and technical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efforts, refining workflow efficiency by adopting new tools and techniques aimed at reducing development cycle times and enhancing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implementation of multiple integrations with external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data integrity and alignment with bank partners’ operational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inclusive engineering culture, actively promoting empathy, integrity, and collaboration as core values to build a supportive work atmosphere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Tackled technical debt by prioritizing and refactoring legacy code, leading to improved maintainability and readability while ensuring compliance with evolving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system health, strategically deploying resources based on real-time data to meet the platform’s dynamic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stand-up meetings and cross-functional reviews, maintaining clear, open communication with stakeholders to align project objectives with overall business strategy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 and APIs, fostering an understanding among stakeholders and aligning with team objectives and future development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for various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technology stacks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development, enhancing user experience and engagement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software design principles while encouraging constructive feedback and knowledge sharing among team members to foster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accurate data processing and retrieval across large-scale applications with high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and consistent environments for development, testing, and production deployments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internal tools and libraries, promoting reuse scalability and efficiency across various engineering teams while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best practices, participating in sprints to improve project outcomes and ensure alignment with organizational goals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software behavior, optimizing system performance and user interactions by implementing necessary adjustments based on identified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onboarding new team members on technologies and best practices adopted within the engineering team, ensuring smooth transitions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research and development initiatives, integrating emerging technologies to explore potential improvements in project architectures and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codebases through refactoring initiatives, decreasing technical debt and improving maintainability while ensuring compliance with updated industry guidelines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and workshops on software engineering best practices, empowering team members to adopt modern development methodologies and improve coding efficiency for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