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software development, focusing on web and mobile applications. Expertise in Python, React, and cloud-based microservices architecture, passionate about creating robust healthcare technology solutions and delivering exceptional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Java,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JUnit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 Actions, Travis CI, Terraform,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cloud-based healthcare application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secure coding standards while managing sensitive patient data effectively within a fast-paced development environment. Collaborated closely with cross-functional teams to contribute to product design, focusing on user experience and robust software solutions in a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automation-focused solutions in a microservices environment,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 while implementing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deliver consistent application builds.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testing strategy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reliability and compatibility of features against rigorous test scenarios, significantly improving software quality and enhancing user satisfaction by minimizing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uphold best practices, consistently ensuring code quality and maintainability while mentoring junior developers, fostering an environment of learning and collaborative problem-solving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seamlessly integrating front-end applications with back-end services while facilitating efficient data flow and communication within the healthcare technology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constructed a microservices-based architecture for enterprise applications, employing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scalability and performance, aligning closely with current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high-visibility project to improve system efficiency,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development and refining existing processes through comprehensive documentation and enhanced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automation tools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deployment pipeline, reducing deployment times and minimizing human error while ensuring that regulatory compliance is maintained across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while leading sprint planning and retrospectives, providing valuable insights into continuous improvement and maintaining a strong focus on team agility and responsiveness to changes in project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onboarded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best practices, ensuring knowledge transfer while contributing to a culture of mentorship and accountability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