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11 years of experience in web and mobile applications. Proficient in both front-end and back-end development with a strong foundation in JavaScript, Python, and Java. Experienced in leveraging various frameworks and technologies to build scalable software solutions. Adept at collaborating in cross-functional teams to deliver high-quality software services and products.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Ruby, TypeScript, SQL, HTML/CSS,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Angular, Django, Flask, Spring Boot, Vue.js,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Firebase, Oracle,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Jenkins, Terraform, Heroku, Git,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Services, GraphQL, gRPC, WebSockets, SOAP, OAuth, JWT, API Gateway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design and optimal user experience while implementing best practices to maintain code quality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designers to gather requirements and translate them into technical specifications, significantly improving the product lifecycle and deployment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seamless API integrations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resulting in enhanced data retrieval and management across multiple services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development best practices and introduced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that optimized the CI/CD pipeline, leading to faster deployment cycles and higher product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agile development teams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facilitated daily stand-ups, and retrospective meetings to ensure continuous improvement in efficiency and team collaboration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scalability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microservices architecture, which effectively reduced latency issues and improved load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applications to modern web standards and cloud architecture, which improved maintainability and reduced operational costs significantly, bringing the team up-to-date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in effective coding practices, tools, and frameworks, fostering their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elevating team development capabilities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testing efficiency and maintain high-quality code standards, minimizing the risk of bugs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performance metrics to refine features and optimize user engagement, leading to enhancements that improved user satisfaction and reduced churn rates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application containers, ensuring consistency across various environments, thus simplifying deployments and mitigating environment-specific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proactive performance tracking, enabling quicker identification and resolution of application bottlenecks and failures before they impacted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with the latest technological trends and frameworks, which allowed for the adoption of innovative solutions in ongoing projects and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project plans and timelines, balancing workloads while ensuring key milestones were met efficiently throughout the project's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peers and helping uphold high quality standards within the software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high-traffic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modular architecture to promote scalability and ease of maintenance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innovative features for existing applications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ongoing improvement of user experience and functionality within complex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market research and implemented user feedback into the development cycle, leading to refined product offerings that better meet user needs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introduction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querying solutions, which improved data fetching strategies, reduced over-fetching issues, and enhanced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database optimization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retrieval times and scalability while maintaining data integrity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various stakeholders, including designers and QA teams, to align on project objectives, ensuring comprehensive understanding and execution of development deliverables for timely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user guides for software solutions, fostering better understanding across teams and providing essential resources for end-users and support teams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performed security audits and implemented key security measures in adherence to industry standards, strengthening the protection of sensitive data and improving overall application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promote best practices for coding and project management methodologies, leading to improved output from team members and collaborative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 in complex applications, allowing for a more predictable state container and smoother data flow within the development lifecycle, ultimately enhancing developer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performance tuning for existing applications, applying profiling techniques to identify bottlenecks and implementing optimizations that led to improved responsiveness in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