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of expertise in developing web and mobile applications. Proficient in modern technologies and frameworks, with a strong focus on delivering high-quality software solutions and collaborating effectively with cross-functional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Ruby,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RESTful APIs, GraphQL, WebSocket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Firebase, Heroku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key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best practices to enhance performance and scalability in collaboration with the product and design teams, ensuring user-centric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backend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API responses and improving server response times to create seamless integration with frontend applications and external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cloud-based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reduce operational costs while ensuring high availability and security of applications for various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easing deployment processes across various environments, and facilitating smooth integration of services in continuous integration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UI/UX designers to translate design concepts into functional software,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create responsive and engaging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intuitive interfaces and integrating with backend services for dynamic content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and end-to-end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coverage and reliability, leading to higher product quality and reducing regression issues during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methodologies, participating in daily stand-ups and sprint planning sessions, fostering effective communication and collaboration within a diverse team of engineers and designers.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