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results-driven Software Engineer with 11 years of experience specializing in web and mobile applications. Proven expertise in developing high-performance applications using modern frameworks and technologies. Adept at driving collaboration and innovation in team settings to achieve outstanding results.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Google Cloud Platform, Azure, Heroku,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user experience while adhering to agile methodologies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dynamic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front-end systems and third-party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mobile applications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ensuring compatibility across multiple devices and operating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technical discussions to enhance coding standards while fostering a collaborative environment that stimulated innovation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implementing advanced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optimizing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response times.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sprint planning and retrospective meetings, contributing to team progress through effective communication and strategic planning methods.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applications, ensuring consistency across development, testing, and production environments while also improving deployment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increasing code quality through thorough testing and validation.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serverless architecture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functions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building scalable and cost-effective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usability testing sessions with clients to gather feedback, iterating on designs and functionality based on insights to improve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coding, testing, and deployment, fostering skill development and enhancing team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suite of automated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feature reliability and performance across all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various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services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rich, interactive front-end interfaces, delivering high-quality products within tight deadlines.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 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ensuring efficient data management and integration with existing systems, optimizing overall operational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Handled microservices orchestration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continuous deployment and high availability of applications while reducing downtime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create engaging web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design principles adhered to modern standards while maintaining functionality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to track project progress, address blockers, and share knowledge, significantly enhancing team productivity and collaboration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data processing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Spark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effectively managing data flow in real-time and ensuring timely insights for business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deployment processes by implementing infrastructure as code principles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scalability and reduce server provisioning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migrations and performance tuning efforts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retrieval times for complex queries through logical indexing and optimized schema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Generated technical documentation and training materials for end-users, facilitating smoother transitions for clients adopting new technology solutions and onboarding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coding standards and practices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within the development lifecycle, ensuring code quality and minimizing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system architecture analysis and optimization reviews, aligning technology decisions with strategic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external stakeholders to gather requirements, ensuring deliverables aligned with client expectations and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