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web and mobile applications development. Proven track record in designing innovative solutions with a strong focus on collaboration, agility, and quality. Proficient in a variety of programming languages and frameworks that drive efficient software development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TypeScript, Swift,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Node.js, Express,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Flutter, SwiftUI, Kotlin, Android SDK, Xcode, Java for Android, Objective-C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AWS, Azure DevOps,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Firebase, SQLite, AWS DynamoDB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and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responsive design that elevates user engagement and accelerates operational effectiveness in diverse markets.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enhanced data flow and improved synchronization across various business applications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initiatives, ensuring streamlined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applications to modern microservices architecture,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orchestrate containerized applications, ultimately facilitating better resource utilization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project management, fostering a team-oriented environment that encouraged adaptability and collaborative brainstorming sessions, leading to more innovative solutions and rapid delivery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database schemas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improved query performance and data retrieval efficiency in high-usage scenarios across numerous client deployments and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 for junior developers, advancing overall team capability and fostering a culture of continuous improvement and strong coding standards across departmental functions.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 integrations with third-party services, enhancing application functionality and ensuring smooth interactions between applications and users without compromising security and efficiency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rigorous unit testing, ensuring code reliability and reducing potential issues pre-deployment, thereby improving software quality standards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direct customer feedback sessions to iteratively refine user experience based on real-world usage and performance insights, leading to more tailored and effective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automation of deployment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yielding faster deployment cycles and reducing human error, leading to greater capacity for business agility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reliability and proactive troubleshooting, which improved uptime and reduced incident response times for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introduced new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querying, leading to significant enhancements in application performance and maintainability in various client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and best practice sessions within the team, strengthening team cohesiveness and industry knowledge, resulting in a more informed and capable workforce addressing client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 performance analysis and tuning, leveraging profiling tools to pinpoint bottlenecks and recommend architectural changes to enhance scalability and speed of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team collaboration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tasks and foster an inclusive, innovative development culture, which enhanced overall project visibility and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high-traffic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enhance overall application performance and user experience for millions globally.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lifecycle, applying innovative solutions and agile techniques that resulted in a more robust codebase adaptable to evolving market demands and technology integration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cloud-based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system redundancy and improved scalability, leading to enhanced operational efficiency in dynamic enterprise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data analytics features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data processing capabilities that significantly informed business decisions and project directions for various teams involved.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application performance optimization projects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 Performance 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greatly enhancing application stability and response time in deployment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mentorship culture, guiding interns and junior engineers through complex problem-solving techniques that advanced their skill sets and promoted software engineering best practices effectively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decompose monolithic applications, facilitating more manageable, scalable solutions that could be deployed independently and enhanced application lifecycle management practices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simplifying microservices integration and ensuring that applications leveraged the latest technologies effectively for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ensuring that client needs were met and exceeded in application deployment and ongoing support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within the team, leading to a significant increase in the overall quality of deliverables and enhancing the confidence of developers during application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technical documentation and architecture diagrams, which were invaluable for onboarding new team members and maintaining project continuity during transitions and personnel changes 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ensuring that programming best practices were adhered to while fostering an atmosphere of continuous improvement and collective ownership of code quality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