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 development. Proficient in building scalable and efficient solutions utilizing modern technologies and frameworks, demonstrating a strong ability to adapt and collaborate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Go, TypeScript,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Ruby on Rails,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OracleDB,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npm, Yarn, Webpack, Babel, Visual Studio Code,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deploy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through responsive design and seamless UX methodologies to improve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system reliability while maintaining high performance standards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best practices and optimized performance in applications, emphasizing the importance of maintainable code and fostering knowledge sharing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towards improved team dynamics and project deliverables, aligning development goals with stakeholder expectations and ensuring timely execution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handle high transaction volumes while maintaining data integrity, which involved optimization of database queries and system configurations based on load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automated testing frameworks in conjunction with development workflows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significantly reducing regression testing time and fostering a culture of quality assurance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training programs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backend systems, enabling faster deployment cycles and enhancing the onboarding experience for new engineering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direct access to database resources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access layers and minimizing latency issues, thus improving overall system responsiveness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deployments and system functionalities, ensuring knowledge retention and clarity across team members for future reference and onboarding new developers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throughout their projects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coding standards and engaging them in effective problem-solving discussions to accelerate their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requirements to implement optimal tech stacks based on changing needs, allowing flexible project pivots while maintaining performance benchmarks aligned with customer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across products,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which involved critical user testing to create inclusive features catering to diverse user capabilities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validation, fostering communication between front-end and back-end development teams while ensuring the overall reliability and performance of RESTful services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aesthetics and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bridging development and design teams to align product vision with technical deliverables for mobile applications and web.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configurations with emphasis on security protocols, achieving a stable environment through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while observing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promptly, implementing solutions in collaboration with product teams while ensuring minimal disruption to end-user experiences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APIs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application performance through dynamic data handling capabilities and effective query optimization of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user interfaces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responsiveness and interactivity of applications which allowed users to navigate seamlessly through different sections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external APIs within applications to enrich functionalities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services, which broadened the scope of features beyond core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for multiple core projects, emphasizing thoughtful design patterns and maintaining high code quality through various stages of development and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company culture by leading knowledge-sharing sessions on new technologies and tools used in software development, empowering team members to expand their skills and improving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project requirements and ensure alignment between technical capabilities and business objectives, resulting in successful project outcomes and enhanced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internal training modules focusing on coding landscapes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fostered continuous learning environments for existing and new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best practices across the team, resulting in improved workflow efficiencies and timely delivery of high-quality software products, while ensuring continuous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applied best practices for securing applications through OWASP guidelines while integrating security measures across application architectures, minimizing vulnerabilities associated with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migration projects transitioning legacy systems to cloud-based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adaptive scalability while significantly enhancing performance and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initiatives to ensure seamless application operation even under peak loads, utilizing monitoring tools to diagnose bottleneck points effectively and address them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teams in achieving feature parity between desktop and mobile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PWA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ensuring consistent user experiences regardless of access points and device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