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specializing in web and mobile applications. Proficient in Elixir, Rust, Java, and API development. Strong collaboration and scalable systems mindset, focused on enhancing digital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Elixir, Rust, Java, Python, JavaScript, TypeScript,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Phoenix, Spring, React, Node.js, GraphQL, gRPC, Kubernetes,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Elasticsearch,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CI/CD Tools:</w:t>
      </w:r>
      <w:r w:rsidRPr="009C6822">
        <w:rPr>
          <w:rFonts w:ascii="Roboto Light" w:eastAsia="Roboto Light" w:hAnsi="Roboto Light" w:cs="Roboto Light"/>
          <w:sz w:val="20"/>
          <w:szCs w:val="20"/>
        </w:rPr>
        <w:t xml:space="preserve"> Git, GitHub, Docker, Jenkins, Travis CI, ExUnit, RSpec,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Alerting Tools:</w:t>
      </w:r>
      <w:r w:rsidRPr="009C6822">
        <w:rPr>
          <w:rFonts w:ascii="Roboto Light" w:eastAsia="Roboto Light" w:hAnsi="Roboto Light" w:cs="Roboto Light"/>
          <w:sz w:val="20"/>
          <w:szCs w:val="20"/>
        </w:rPr>
        <w:t xml:space="preserve"> DataDog, PagerDuty, Bugsnag, Prometheus, Grafana, Sentry, New Relic,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feature development and ensuring system reliability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complex integrations with internal services, enhancing operational efficiency through effective communication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team knowledge sharing sessions, fostering a culture of continuous learning and improvement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performance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ensuring low-latency data access and a seamless user experience for our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robust database schemas, optimizing query performance and ensuring data integrity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initiatives from conception through deployment, employing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facilitate effective project management and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clean code architecture, enhancing team capabilities and promoting software craftsmanship.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Bugsnag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and resolving performance bottlenecks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feature implementation of applications, ensuring alignment with the company’s strategic objectives and technical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tools into existing workflows, driving continuous improvement and efficiency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software designs, processes, and systems to promote best practices, ensuring maintainability and knowledge transfer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operational excellence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management, simplifying deployment processes and enhancing system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recommending optimizations in response to observed trends in application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other engineering teams to translate business requirements into technical specifications and actionable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solutions for unique business challenges, leveraging industry trends and team insights to deliver innovative application functionalities.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microservices architecture, optimizing application scalability and reliability to accommodate evolving business needs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web frameworks to enhance front-end functionality, improving user engagement and interaction through innovative design and seamless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RESTful APIs, enabling efficient communication between disparate systems and enhancing overall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Adhered to best practices in software development, including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standards compliance, promoting maintainable and efficient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automated testing procedures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and reliability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planning and retrospectives, using feedback to drive improvements in team processes and workflows, resulting in increased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existing code to reduce latency and improve system responsiveness for end-users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developed features and systems to facilitate knowledge sharing and team collaboration, promoting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on software design principles and best coding practices, resulting in improved team performance and enhanced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establish comprehensive testing strategies, contributing to successful product delivery that meets stringent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to automate deployment processes, significantly reducing time-to-market for new features and product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understand their needs, translating business challenges into technical solutions that align with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