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building scalable web and mobile applications. Proficient in full-stack development with a strong focus on TypeScript, React, and cloud solutions, excelling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HTML5, CSS3,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React, Angular, Vue.js, NestJS,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Microsoft Azure, Terraform, Docker, Kubernetes,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Oracle DB, Redis,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Sentry, Okta, Mixpanel, JIRA, Trello, Slack,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high-quality product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user engagement and feature reliability while collaborating closely with cross-functional teams for optimal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member journeys and clinical workflows, streamlining processes and enhancing delivery speed with a focus 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collaborating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clinicians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requirements into technical designs for web and mobile applications, guaranteeing alignment between business goals and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 while following best practices in version control and code reviews, ensuring consistent, high-quality project deliverables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aimed at evolving the system infrastructure, ensuring that new features could be integrated seamlessly without disrupting existing functionalities and optimizing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 and integration tests, to uphold code quality and lower maintenance overhead, fostering an engineering culture centered on excellence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infrastructure management, improving deployment automation and system robustness, while monitoring application health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process improvements and participated in design reviews, advocating for performance optimization and best practices, which increased overall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mentorship by performing code reviews and providing constructive feedback, facilitating skill development among team members, and enhancing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sharing, staying up-to-date with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new insights to projects and promoting innovative solutions tailored to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clear documentation practices and coding conventions ensuring clear communication among cross-functional teams, leading to a smoother workflow and reduced miscommunication.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such as sprint planning and retrospectives, contributing valuable insights to enhance team dynamics and process efficiency, resulting in improved project handling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out user-facing features with a strong focus on UI/UX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product functionality met and exceeded user expectations and aligned with the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rapidly prototype and iterate new feature ideas, translating user needs into effective software solutions that enhanced overall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clinical teams to ensure digital solutions met HIPAA and SOC 2 compliance standards, delivering products that safeguarded patient data while enabling innovative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both backend and frontend features while working in agile teams to quickly iterate on user feedback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robust environment for application deployment and enhancing the infrastructure to support CI/CD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designers to establish UI/UX standards for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cohesive and user-friendly designs that bolstered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ensuring efficient data retrieval, which reduced response times and improved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cross-functional teams, conducting regular stand-ups to streamline communication, align on project goals, and facilitate successful and timely deliveries in a dynamic software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planning sessions to define microservices patterns that encouraged loose coupling and scalability, contributing to the creation of responsive and resilient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actionable insights about user interactions, which informed subsequent application enhancements and product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coding best practices, including test-driven development (TDD), significantly decreasing bugs in deployed code and ensuring a high quality of software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sessions, fostering a collaborative environment where team members could learn from each other and innovate together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mentoring junior engineers, providing guidance on coding standards, project methodologies, and best practices in development, which contributed to building a strong and capable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and shaped the team’s culture of continuous improvement, implementing feedback loops that allowed for rapid iteration and responsiveness to changing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Expertly integrated third-party APIs to enhance application functionalities, delivering features that aligned well with user requirements and business goals, ultimately increasing user adoption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