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focusing on building robust web and mobile applications. Proven expertise in API design, programming languages, and collaborative development environments. Passionate about developer experience and committed to delivering high-quality code and resilient architectures.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Ruby, Java,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GraphQL, NestJS, Angular, Vue.js,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Postman, Webpack, Babel, ESLint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Databases:</w:t>
      </w:r>
      <w:r w:rsidRPr="009C6822">
        <w:rPr>
          <w:rFonts w:ascii="Roboto Light" w:eastAsia="Roboto Light" w:hAnsi="Roboto Light" w:cs="Roboto Light"/>
          <w:sz w:val="20"/>
          <w:szCs w:val="20"/>
        </w:rPr>
        <w:t xml:space="preserve"> AWS, Azure, Google Cloud, MongoDB, PostgreSQL, Firebase,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CircleCI, Travis CI, Terraform, Ansible, Grunt, GitHub Actions,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internal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various data sources to enrich business logic and overall application efficiency while maintaining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a microservices architecture,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maintainability of applications in a collaborative team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developer experience by creating and documenting comprehensive API specifications,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for team members and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API design principles and best practices, fostering a culture of learning and collaboration while deepening the team’s collective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translate them into technical solutions, effectively communicating complex ideas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wireframes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technical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performance and low bug rates in production environments through thorough testing protocols and continuous integration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by implementing authentication protocols and monitoring APIs for potential vulnerabilities, thereby ensuring robust data protection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developer community by sharing insights and best practices through blog posts and tech talks, thereby enhancing personal and company brand while encouraging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scalable APIs for data consumption across multiple platforms, improving response times and user interactions throughout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provided constructive feedback, elevating overall team performance and adherence to industry standards in both design and implementation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methodologies by actively participating in sprint planning, daily stand-ups, and retrospectives, making adjustments to workflows to boost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SQL and NoSQL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management to meet application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new features matched design specifications and maintained high functionality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robust logging and monitoring mechanisms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identification of performance issues and operational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improved team productivity and communication, reinforcing the idea of building a developer-friendly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the design and development of complicated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refined user experiences across diverse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prioritize feature requirements and technical debt, aligning development efforts with company goals while ensuring consistent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optimize data communication with internal and external services, simplifying developer interactions with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maintenance of internal libraries and frameworks, encouraging code reuse and consistency across projects while expanding the company’s toolkit for faster revenue generation.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to uphold quality, consistency, and scalability of applications developed within a fast-paced team environment focused on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 sharing sessions on performance optimization and best practices in web development, enhancing team skill sets and collective project execution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caching strategies to enhance application response times, utilizing various caching layers and mechanisms for effective resource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processes and maintaining high deployment velocity.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integration tests to enhance codebase reliability and speed up the overall software development lifecycle, fostering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introduced emerging technologies relevant to API development and backend frameworks to keep the engineering team proficient and competitive in the ever-evolving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accessibility and responsiveness across devices, enhancing overall user engagement and satisfaction in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collaborative relationships with peers and stakeholders by communicating technical ideas effectively, driving consensus for complex technical challenges, and developing creative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