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and versatile Software Engineer with over 11 years of experience in designing, developing, and deploying web and mobile applications. Strong expertise in React, TypeScript, and backend technologies like Python and Golang. Proven ability to take ownership of projects and thrive in fast-paced environments, emphasizing product quality and user impact. Adept in architecting progressive cloud-native applications and collaborating closely with cross-functional teams to deliver high-quality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Development:</w:t>
      </w:r>
      <w:r w:rsidRPr="009C6822">
        <w:rPr>
          <w:rFonts w:ascii="Roboto Light" w:eastAsia="Roboto Light" w:hAnsi="Roboto Light" w:cs="Roboto Light"/>
          <w:sz w:val="20"/>
          <w:szCs w:val="20"/>
        </w:rPr>
        <w:t xml:space="preserve"> React, TypeScript, Next.js, HTML/CSS, JavaScript, Redux, Tailwind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Development:</w:t>
      </w:r>
      <w:r w:rsidRPr="009C6822">
        <w:rPr>
          <w:rFonts w:ascii="Roboto Light" w:eastAsia="Roboto Light" w:hAnsi="Roboto Light" w:cs="Roboto Light"/>
          <w:sz w:val="20"/>
          <w:szCs w:val="20"/>
        </w:rPr>
        <w:t xml:space="preserve"> Python, Golang, Java, Kotlin, Node.js, Flask,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DynamoDB, Firebase, MongoDB,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AWS, GCP, Docker, Kubernetes, Jenkins, GitHub Actions,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w:t>
      </w:r>
      <w:r w:rsidRPr="009C6822">
        <w:rPr>
          <w:rFonts w:ascii="Roboto Light" w:eastAsia="Roboto Light" w:hAnsi="Roboto Light" w:cs="Roboto Light"/>
          <w:sz w:val="20"/>
          <w:szCs w:val="20"/>
        </w:rPr>
        <w:t xml:space="preserve"> Airflow, Dagster, ETL, Streamlit, Pandas, Data Warehouse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Tools:</w:t>
      </w:r>
      <w:r w:rsidRPr="009C6822">
        <w:rPr>
          <w:rFonts w:ascii="Roboto Light" w:eastAsia="Roboto Light" w:hAnsi="Roboto Light" w:cs="Roboto Light"/>
          <w:sz w:val="20"/>
          <w:szCs w:val="20"/>
        </w:rPr>
        <w:t xml:space="preserve"> GraphQL, RESTful APIs, Postman, Swagger, Vercel, Netlify, Claude Code, Cursor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full-stack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with product and engineering leadership to drive architectural decisions that align with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scalable web architectures, enabling a smooth user experience and adherence to best practices, through continuous iterations based on user feedback and agile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comprehensive technical documentation detailing system designs, feature specifications, and API guidelines to facilitate seamless collaboration among team members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systems for performance and maintainability, utilizing monitoring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performance testing frameworks ensuring the application's resilience under high traffic.</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cloud-native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efficiency and reduce latencies significantly in a microservices architecture framework.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handling in applications to streamline queries and enhance the speed of data retrieval while minimizing over-fetching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strong cross-functional team dynamics through active participation in bi-weekly sprint meetings and code reviews, promoting a culture of collaboration and constructive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into the development pipeline for scalable deployment strategies during the CI/CD process, greatly improving the speed of updates and rollbacks.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design and implementation of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task scheduling, resulting in a more robust and reliable data ingestion framework.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management teams to define project scopes and participatory roles during the whole development lifecycle, ensuring alignment with user requirements and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server-rendered applications that improved SEO performance and loading speeds, contributing to an enhanced user engagement rate on digital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interviews to gather insights, leading to the creation of innovative features born from user needs and complex problem-solving sessions, bridging the gap between development and customer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state management solutions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Context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structured state handling, ensuring predictability in application behavior across complex UI implementations.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services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specifications, facilitating seamless integration with third-party applications and fostering an adaptable service-oriented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contributed to team knowledge through shared learning sessions, focusing on best coding practices, and improving overall code quality in the development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impactful features for high-traffic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user engagement through robust backend solutions and efficient data handling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migrate legacy systems to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significantly enhancing scalability and simplifying maintenance, while collaborating with cross-functional teams for smooth transitions.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implementing secure APIs that comply with regulatory standards, reinforcing data protection practices, thus mitigating the risks associated with handling sensitive information during transactions.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mobile application development focusing on performance and user experience enhancements, contributing to tangible improvements in app ratings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interactive user interfaces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a foundational model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web applications that prioritized both usability and aesthetic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backend integrations with various cloud databases, driving results in data consistency and access speed, leading to improved performance benchmarks against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automated build processes, implementing a comprehensive CI/CD pipeline that hastened deployment cycles and minimized release-related errors across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proposed improvements to system architecture based on emerging technologies and frameworks, actively bringing innovative solutions to optimize development workflows and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team knowledge through mentoring junior engineers, enforcing best coding practices, and encouraging experimentation with new frameworks and tools that enhance productivity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DevOps teams to establish monitoring and performance benchmarks across applications,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visual insights into application performance and health.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e-commerce platform features with a focus on user personalization through data analytics and machine learning integrations, enhancing customer experience through tailored engagements.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and contributed to process improvements, successfully cultivating team commitment to continuous delivery of high-quality software that meets rapidly evolving user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