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Full-Stack Engineer with over 11 years of experience in software development, specializing in building AI-powered web and mobile applications. Expertise in developing robust backend services and intuitive front-end interfaces, with strong collaboration skills across cross-functional teams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Ruby,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CSS, jQuery, SASS/LESS,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Spring, Ruby on Rails, .NET Core,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Cassandra, SQL Server,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full-stack applications that powered AI-driven workflows for enterprise clients, leveraging cutting-edge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front-end interfaces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monitoring, and visualization,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maintainability and robustness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AI researchers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(LLMs)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(RAG) capabilities into existing infrastructures, streamlining complex data workflows and enhancing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reliable back-end services focused on real-time interactions and knowledge retrieval,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enable dynamic communication between front-end applications and server-side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user interfaces by employing the latest web design principles and practices, ensuring a seamless and intuitive user experience that aligns with enterprise needs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strategies using modern DevOps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continuous integration and delivery for AI-driven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led cross-functional teams in an agile setting, enhancing collaboration between engineers, designers, and AI researchers to deliver cutting-edge solutions that drive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patterns, fostering a collaborative environment where knowledge sharing conceives innovative applications and minimizes code faults.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industry-specific trends and technologies in AI, regularly engaging in collaboration with product teams to align development efforts with strategic goals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for front-end and back-end components; communicated clearly with stakeholders to articulate technical challenges and propose effective solutions, ensuring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Performance-tuned AI-driven products through continuous iteration and refinement, responding promptly to user feedback while balancing technical feasibility with user demand, enhancing the product's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open-source projects that contributed to AI application development, showcasing thought leadership while enhancing personal expertise and community engagement in technology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redesign initiatives to improve scalability and performance of legacy systems, employing cloud-native solutions that met evolving enterprise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quality assurance processes, ensuring deliverables aligned with enterprise-level standards and expectations focused on effective AI-human interactions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cross-disciplinary teams, enabling collaboration and supporting cohesive strategies that resulted in significant improvements in application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seamless integration of AI capabilities that allowed organizations to enhance their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incorporating user feedback to improve applications' overall functionalities and aligning them with market demands during the entire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RESTful APIs for integrating with third-party services, providing secure, efficient, and reliable communication between disparate systems, crucial for enhancing app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ensuring high availability and security of applications 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emphasizing iterative development, strong communication, and adaptability in response to project changes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continuous improvement and ensuring adherence to best practices in code quality and architecture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for applications, enhancing scalability and maintainability while enabling continuous delivery of features and fixes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effectively, employing techniques to minimize latency and maximize overall application performance, particularly in high-stakes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mobile applications that bridged enterprise functionalities with user-centric designs, enabling users to operate efficiently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for software components, maintaining quality assurance standards and ensuring consistent performance across all releases, leading to fewer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for production support, quickly addressing any incidents that occurred and collaborating with the team to ensure rapid resolution and minimal downtime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development workflows and project handoffs, promoting transparency and knowledge transfer within the team and to new team members, ensuring seamless integration into project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