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innovative experience in developing secure applications and solutions within various sectors, including public security and biometric technology. Expertise in PKI, smart card solutions, and data mapping for advanced security systems, adept at collaboration and translating client requirements into functional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C++, Python, JavaScript, TypeScript,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Node.js, React, Django, Angular, Vue.js,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Technologies:</w:t>
      </w:r>
      <w:r w:rsidRPr="009C6822">
        <w:rPr>
          <w:rFonts w:ascii="Roboto Light" w:eastAsia="Roboto Light" w:hAnsi="Roboto Light" w:cs="Roboto Light"/>
          <w:sz w:val="20"/>
          <w:szCs w:val="20"/>
        </w:rPr>
        <w:t xml:space="preserve"> PKI, FIPS 140-3, ISO 9000, Global Platform, CCID, HID, PACS, FIDO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Eclipse, IntelliJ IDEA, Git, Jenkins, Docker, Kubernetes,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Technologies:</w:t>
      </w:r>
      <w:r w:rsidRPr="009C6822">
        <w:rPr>
          <w:rFonts w:ascii="Roboto Light" w:eastAsia="Roboto Light" w:hAnsi="Roboto Light" w:cs="Roboto Light"/>
          <w:sz w:val="20"/>
          <w:szCs w:val="20"/>
        </w:rPr>
        <w:t xml:space="preserve"> PostgreSQL, MySQL, MongoDB, Redis, Apache Kafka, Oracle, SQLite,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high-security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card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USB authenticator configuration files,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PKI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authentication for enhanced data security and usability in government and enterprise applications, demonstrating advanced expertise in cryptography.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client specifications, transforming complex requirements into structured, actionable plans that drive development efficiency and customer satisfaction through continuous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software tools to parse client data files effectively, ensuring data integrity and facilitating the creation of missing data elements critical for compliance with industry standards and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validated test cards in both testing and production environments, ensuring that all new software changes adhere to regulatory requirements and internal corporate policies, streamlining the product rollout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custom mapping software tools to streamline data integration, resulting in reduced time to market and improved responsiveness to client needs, while maintaining a focus on quality and documentation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software changes with diligence, providing comprehensive release documentation that deepens understanding of program development and critical operating procedures essential for team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 cryptography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stacks and operational best practices, fostering a culture of learning and excellence that uplifts overall team performance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internal and external clients, serving as a liaison on new product implementations and key management processes, thereby improving communication and reducing lead times for project completion.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unit testing and automated testing processes, ensuring high-quality code delivery and adherence to best practices that enhance application functionality and user experience across various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 strong ability to adapt project priorities based on shifting market demands, remaining agile and focused on delivering high-value solutions that align with strategic organizational goals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scripts to automate functionalities in existing workflows, contributing to significant operational efficiencies and enabling teams to focus on high-impact tasks that drive business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Continued personal development through research of emerging technologies and industry trends surrounding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security protocols, solidifying knowledge base and relevance in a rapidly evolving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contributing to the development of coding standards and practices that ensure a clean, maintainable codebase, ultimately enhancing collaboration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that delineated software capabilities, installation processes, and operational guidelines that benefitted cross-team stakeholders and enhanced client onboarding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 meetings, utilizing Agile methodologies to prioritize tasks effectively, encourage team cooperation, and align engineering efforts with product roadmaps and project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develop custom software solutions for identity systems, ensuring comprehensive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card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manufacturing processes and relevant programming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requirements and delivered tailored solutions through systematic software development cycles, utilizing inputs to document and define specifications accurately to guide the engineering process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 cryptography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influencing software design decisions that enhanced security and improved operational efficiency in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extensive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PCSC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interfaces to optimize system integrations, resulting in seamless transaction flows and improved user experiences within the application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 cycle (SDLC), from requirement analysis to maintenance, effectively communicating with stakeholders to ensure alignment and satisfaction throughout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to verify functionality and reliability of applications, incorporating user feedback to continuously refine and optimize software quality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biometric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recognition systems that integrated seamlessly with existing technologies, enhancing system capabilities for identity verification.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in software best practices, encouraging code refactoring and standardization that improved overall code quality and maintainability across the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software solutions that support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FIDO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authentication protocols, enhancing access control processes and strengthening data security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training sessions, delivering key insights on software capabilities and security measures that empower users and facilitate smoother adoption of new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provided constructive feedback to peers, fostering a culture of continuous improvement and teamwork that enhanced overall productivity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technical leads to validate system design choices and propose innovative solutions that increase application efficiency, robustness,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