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 III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Proven expertise in building backend and data-intensive systems with a focus on high correctness and performance. Strong background in collaborative environments, adapting to ever-evolving technologies to deliver optimal solutions for customers.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Rust, Java, C++, TypeScript, Python, JavaScript,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Terraform, Helm, Postgres, Kafka, Protobuf, React, Buildkite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CI/CD, Nginx, VPC, S3, Lambda,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Redis, Elasticsearch, Apache Kafka, Data Lakes, Data Warehousing, Data Modeling, NoSQL Databases, Data Pipelines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JIRA, Trello, Slack, Confluence, Agile Methodologies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 III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the backend billing system for iVision, ensuring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trusted data integrity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implementing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usage aggregation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accurate consumption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payment processing, ensuring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billing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financial transparency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handled high-volume data streams, resulting in improved system performance and reduced latency during peak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design of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traffic inspection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comply with data regulations, providing critical insights for analytics and ensuring transparent usage patterns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proactive measures to identify discrepancies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collaboration across departments to enhance understanding and trust in billing processes and reports.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development of microservices,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scalability to meet evolving user needs and high availability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mentoring sessions for junior engineers, promoting best practices in software development and reinforcing principles of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teams across functions, including product management and finance, to ensure billing queries were addressed swiftly, contributing to a culture of transparency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deployments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automation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overall deployment process through efficient infrastructure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 user-centric approach to designing API endpoints, which enhanced the clarity and accuracy of customer-facing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empowering users to understand their usage better.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improve cross-functional communication regarding data discrepancies, successfully bridging gaps between technical teams and client-facing representatives to enhance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for system processes and instructions, facilitating knowledge sharing and improving onboarding processes for new team members within the billing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statistical models and analytics to evaluate user engagement trends, enabling informed decisions regarding feature enhancements and optimizations in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Sustained a culture of high standards by setting rigorous testing protocols for system changes, ensuring all updates aligned with user needs and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regular release planning sessions to align project milestones with business objectives, advocating for features that prioritizing improving consumer billing clarity.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best practices and design patterns that ensured maintainability and high performance across platforms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event-driven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Pub/Sub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focusing on reliable message delivery systems that enhance real-time capabilities and customer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migration efforts to cloud-native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enhanced performance metrics and reduced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software development teams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that automated testing and deployment processes, streamlining operations and improving overall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comprehensive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Stackdriver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 reliability and accelerating debugging processes through proactive incident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technical discussions to enhance architectural decision-making processes, drawing on industry best practices and insights from recent technical advancements in the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that interfaced with various databases, focusing on performance optimization and reliable data access for client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contributed to fostering a collaborative team environment that encouraged innovative problem-solving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data migration strategies from legacy systems to modern architectures, minimizing disruption and ensuring data consistency throughout the transfer process related to client billing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client-facing teams with troubleshooting and debugging efforts, utilizing strong analytical skills to derive solutions for billing-related inquiries with a commitment to excellent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Functioned as a key player in multi-disciplinary teams to conceptualize user-centric features and maintain a focus on high standards of functionality and aesthetics in product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user research initiatives, drawing insights from customer feedback to guide product evolution and ensure alignment with market demands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