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11 years of experience in designing, developing, and maintaining web and mobile applications. Proficient in Python, XSLT, JavaScript, and AI-driven solutions. Adept at leading projects and collaborating within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XSLT, Java, Visual Basic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Interchange Formats: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XML, JSON, SGML, CSV, YAML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Generative AI, Machine Learning, TensorFlow, Keras, NLP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PyCharm, VS Code, JIRA, Git,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S1000D, iSpec 2200, mil-specs, Technical Writing, Agile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for data conversion processes while ensuring code adherence to industry standards through rigorous testing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designing, developing, and maintaining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project efficiency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streamline operational workflows and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developers to clarify functional and non-functional requirements, ensuring that the technological solutions met all business needs and project goals through effective communication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source data and crafted conversion code tailored for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S1000D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military specifications, significantly minimizing conversion defects and enhancing operational reliability of cross-functional processes required for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and applications to support broader Pentecom operations, leveraging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effectively optimizing resources and improving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high-level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modern frameworks that enhanced user experience and interface consistency across various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on AI initiatives, helping to integrate machine learning models into existing applications, facilitating a transition towards more automated and intelligent solutions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analyses of legacy data formats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SGML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projects aimed at converting outdated systems through creating effective transition strategies and robust testing methodologies based on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quality assurance processes, emphasizing the importance of documentation and compliance adherence, thus ensuring the project's output met the strict standards set forth by international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