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Proficient in designing scalable backend services and integrating AI technologies, particularly LLM and Voice AI. Strong experience in C#/.NET, AWS, and CI/CD pipelines, with a proven ability to mentor engineers and promote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ASP.NET, React, Angular, Node.js,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Terraform, Docker, Kubernetes,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DynamoDB, PostgreSQL, MongoDB, Firebase, Cassandra,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gRPC, SOAP, Third-party integrations, Microservices, API gateways, Webhooks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supporting critical healthcare applications while ensuring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agents for real-time patient interactions,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innovate in healthcare communication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daily to streamline coding processes, improve documentation quality, and facilitate effective design discussions, thereby driving the team's productivity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discussions and system design reviews, ensuring that all projects met stringent quality, scalability, security, and compliance standards while addressing potential operational risks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Assumed ownership of entire service lifecycles, which included feature development, bug fixes, and performance optimization, contributing to an overall enhancement in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internal services with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via secure and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and data flow across various healthcare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refined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integration and delivery practices to reduce deployment times and increase code quality throughout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collaboratively in an agile environment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Operations teams, ensuring alignment on project goals and delivery timelines while adjusting to evolving requirements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hands-on coding sessions and reviews, emphasizing best practices in system design and code quality while fostering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execution, facilitating retrospectives and ensuring project backlogs were prioritized effectively to deliver maximum value within short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collaborated on quality assurance efforts, contributing to high standards of software quality and adhering to established coding guidelines to minimize technical debt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identify operational risks and develop mitigation strategies, thereby enhancing the resilience of production systems against potential failures and security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and resolve bottlenecks, enabling higher operational efficiency and superior end-user experiences throughout various patient and provider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systems by resolving escalations and technical issues, maintaining optimal operational performance and delivering support for urgent needs as they arise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the use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code quality, ethical standards, and responsible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the team's workflow and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client-side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user experience and accessibility while leveraging component-based architecture to ensure reusability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teams to design and build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and data exchange between the frontend and backend systems, thus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retrospectives, while ensuring smooth communication and collaboration among teammates to keep project momentum on track.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cloud service providers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scale applications,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resource management and data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deployment processes for microservices architectures, significantly reducing release cycles while improving code quality and application stability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modeling and storage, focusing on optimizing query performance and ensuring effective data retrieval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discussions and architectural reviews, providing insights based on industry trends and best practices to enhance system functionality and promote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foster collaboration and drive successful project outcomes, adapting processes as needed to align with changing business priorities and technical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outlining system designs, API specifications, and deployment processes, ensuring knowledge was preserved and readily available for future development teams to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training activities with junior developers to cultivate a strong understanding of software engineering principles and tools, enhancing the capacity of the team's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provided constructive feedback, reinforcing coding standards and quality assurance practices to maintain technical integrity across all phases of project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third-party services and APIs to extend application capabilities, evaluating potential tools and technologies to meet project objectives while maintaining performance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