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applications. Proficient in building scalable data-intensive applications and geospatial data processing, leveraging Python, GDAL, and cloud technologies to extract meaningful insights from vast datasets.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Pipelines, Batch Processing, Data Warehousing, Real-time Processing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GDAL, GeoPandas, rasterio, PostGIS, GeoTIFF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EKS, K3S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NoSQL, MongoDB, Cassandra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ingest, tile, and transform various geospatial imagery formats, ensuring efficient handling of large volumes of data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high-throughput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manage terabytes of satellite and aerial imagery,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service delivery and enhancing processing speed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postprocessing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convert model outputs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GeoPackage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format, facilitating easy use in downstream applications and improving the workflow efficiency for geospatial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GIS specialists to build a unified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Huntr-to-Replika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workflow from detection outputs to 3D-ready terrain tiles.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systems for processing large-scale imagery through distributed worker pools,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memory-efficient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to meet the unique demands of spatial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challenges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coordinate reference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spatial indexing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interoperability of various data formats used in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on optimizing geospatial workload characteristics,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memory-bound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large raster datasets for timely and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adoption and enhancement of CI/CD practices, automating deployment processes to achieve continuous delivery for high-quality geospatial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for system observability, ensuring reliability and performance are maintained in 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software engineering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key areas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adaptability within the team to tackle complex problems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test frameworks to validate geospatial applications, ensuring that all components meet rigorous quality standards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 documentation and technical specifications, enhancing knowledge sharing and supporting team efforts in achieving project milestones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technical discussions to promote best coding practices and foster a strong learning environment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process improvements and efficiency enhancements through innovative solutions, focusing on the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production-ready deliverables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geospatial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satellite imagery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always aiming to stay ahead in a rapidly evolving technological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integrating various data services to deliver seamless user experiences, with a strong focus on error handling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schemas to optimize data storage and retrieval, driving significant improvements in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to create insightful applications for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and CI/CD pipelines, ensuring ongoing improvement in code quality and delivery speed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scalability, setting the groundwork for efficient cloud-based application architectures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microservices architecture into existing web applications, increasing flexibility and allowing for more manageable development cycles and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stakeholders to gather requirements, transforming user needs into technical specifications for software solutions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to enhance engineering practices and contribute to the continuous improvement of code quality and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build interactive web applications, leading to user engagement growth and higher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profiling and enhancing memory usage, contributing to an overall smoother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monolithic to microservices architecture, promoting scalability and maintainability of software solutions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adoption of Agile methodologies, ensuring that the development process remained flexible and responsive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