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 and developing complex web and mobile applications. Proven expertise in Go, TypeScript, React, and Cloud Technologies, with a strong track record of leading architectural strategies and driving cross-functional collaboration. Adept at leveraging best practices in software development to enhance system performance, scalability, and maintainability. Passionate about leveraging AI technologies to drive innovation within the insurance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Java, Rust,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Tailwind CSS, SASS,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Warehousing: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DynamoDB, MongoDB, Snowflake,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GCP,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ArgoCD, Jenkins, CircleCI, Travis CI,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optimized performance and maintainability, while ensuring seamless collaboration between product and engineering teams to meet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cross-functional teams in creating real-time event-driven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efficient workflows and early issue identification, fostering innovation and creativity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encouraged code reviews, thus enhancing overall engineering excellence and driving team productivity while promoting a culture of continuous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APIs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ease of integration with other systems, significantly improving operational efficiency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and design teams to define technical roadmaps and prioritize feature implementations, strategically aligning engineering efforts with business goals and customer satisfaction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to address emerging challenges and propose pragmatic solutions, leveraging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unite diverse perspectives and drive toward consensus on technical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refined software development methodologies, promoting agility and responsive development practices while adapting to changing project environments and driving organizational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across various applications, ensuring efficient handling of large datasets, while exploring and implementing best practices for relational and non-relational data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complex workflows and data pipeline management, harnessing their power for reliable task scheduling and execution throughout various components of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ensure comprehensive testing of new features, implementing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manual testing efforts and enhance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deployment of applications on cloud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system resiliency and improve scalability in response to user demand, while monitoring performance through integrated logging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Articulated strategic visions for product features through presentations and workshops, navigating ambiguous requirements and translating them into actionable engineering tasks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engineering culture initiatives, contributing to hiring processes, and setting high standards for engineering practices as the team scaled to accommodate larger projects and ambitions.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warehousing needs, optimizing query performance and ensuring fast access to analytics tools and capabilities, enabling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that emphasized trust and autonomy, celebrating team achievements and recognizing individual contributions to drive motivation and engagement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prioritized user experience and engineering efficiency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and architecture reviews to define feasible technical solutions, applying critical problem-solving skills to navigate complex challenges while focusing on sustainable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architectures, influencing engineering principles and labor efficiencies throughout the organization to streamline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innovation by exploring new technologies and frameworks,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development processes that aligned with industry trends and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solid foundation for application development and facilitating smoother interactions between front-end and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unit testing and integration testing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while driving adoption of continuous testing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ensuring faster delivery of features while maintaining code integrity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focused on best practices in software engineering, instilling a growth mindset among team members, and encouraging constant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and iterative development practices, adapting workflows that enhanced flexibility and responsiveness to stakeholder feedback and changing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Curated comprehensive documentation for internal development practices and system designs, contributing to knowledge sharing and maintaining a repository of architectural decisions and patterns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building consensus around technical strategies, while effectively resolving conflicts and fostering a collaborative environment conducive to innovation and knowledge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creation of efficient databases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access and retrieval aligned with application performance benchmarks and user experience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