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motivated software engineer with over 11 years of experience in software development, specializing in designing and building web and mobile applications. Strong expertise in developing AI-driven tools, implementing data workflows, and collaborating with cross-functional teams to drive impactful political campaigns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SQL, HTML, CSS, Bash,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React, Angular, TensorFlow, PyTorch, scikit-learn, FFMPEG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&amp; DBs: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BigQuery, MongoDB, ETL, Data Pipelines, Apache Airflow, Apache Kafka,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OpenAPI, Docker, Kubernetes, Swagger,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Git, CI/CD, Splunk, Prometheus, ELK Stack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complex LLM-based systems, creating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content automation workflows that improved efficiency and response speed for political campaigns, employing industry best practices for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backend services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various applications,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code quality and system design by conducting peer code reviews and pair programming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streamline data ingestion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accessibility and reliability of campaign data for analysis and reporting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high-performance, scalable systems that interface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voter files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survey data, enabling rapid insights that informed campaign strategies and outreach efforts within tight timelines and evolving narratives.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lightweight internal web tools and dashboards, significantly improving visibility and interaction with real-time campaign metrics for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clear domain models and data governance guidelines, maintaining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separation of concerns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collaboration and enhance product scalability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continuously in brainstorming and ideation sessions to foster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innovation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continuous improvement, aiming to drive the deployment of impactful technology solutions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queries and database schemas, resulting in substantial performance improvements and streamlined data retrieval processes that enhanced the operational workflows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robust quality assurance in all code releases, advocating for the use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Profiled and debugged various complex systems to identify performance bottlenecks, applying strategic insights to optimize platforms for better usability and overall efficiency in campaign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automated workflows that integrated real-time insights from news and social media platforms, allowing for timely strategic responses to voter sentiment and emerging topics in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technical sessions, sharing insights about new tools and industry trends with team members, significantly enhancing the collective technical competency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concurrent projects while ensuring alignment with program goals and timelines, demonstrating adaptability and maintaining a strong focus on delivering impactful solutions under pressure.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a content generation tool that leveraged generative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produce campaign materials, showcasing creativity and problem-solving skills in a high-stakes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strategists and campaign managers to gather requirements and translate them into technical specifications, improving communication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scaled backend systems for user-facing applications, effectively utilizing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deployment and scalability of software solutions for multiple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iterative development, continuous testing, and readiness for rapid adjustments based on feedback and strategic pivots.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technical processes and systems, facilitating easier onboarding of new team members and ensuring consistency and understanding of engineering practices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and analytics teams to extract insights from voter data and campaign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improving the effectiveness of targeted outreach efforts to potential voters.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 cross-functional initiative to incorporate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smoother deployments and system reliability through the establishment of automated CI/CD pipelines and code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and observability frameworks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flagging of incidents and proactive resolutions that minimized operational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 variety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leading projects to enhance predictive modeling for voter behavior, significantly impacting campaign strategy and message development through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rich knowledge base of public data sources and political datasets, ensuring the availability of high-quality data that aligned with strategic requirements for campaign analysis and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security initiatives to protect sensitive political data, leveraging cloud security best practices and compliance standards to safeguard user information while ensuring regulatory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guidance and knowledge sharing that cultivated a culture of collaboration and continuous learning within the engineering team, and empowering future leaders.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test plans and conducted software testing to ensure functionality and reliability of applications before deployment, embracing a quality-first mindset across the engineering processes used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brainstorming sessions to develop innovative solutions for data analysis challenges, driving the adoption of cutting-edge technological approaches that rendered significant insights for campaign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