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over 11 years of extensive experience in software development, specializing in web and mobile applications. Proven expertise in Salesforce, SQL Server, and ETL processes. Adept at collaborating with stakeholders to deliver software solutions that enhance user experiences and meet evolving business requirements. Strong background in designing scalable systems, integrating APIs, and optimizing enterprise applications for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C#, Python, SQL, HTML5, CSS3,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Apex, Node.js, React, Angular, Vue.js, Django, Flask, .NET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Salesforce, SQL Server, Tableau, MuleSoft, Informatica, Blackthorn, Git,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ETL:</w:t>
      </w:r>
      <w:r w:rsidRPr="009C6822">
        <w:rPr>
          <w:rFonts w:ascii="Roboto Light" w:eastAsia="Roboto Light" w:hAnsi="Roboto Light" w:cs="Roboto Light"/>
          <w:sz w:val="20"/>
          <w:szCs w:val="20"/>
        </w:rPr>
        <w:t xml:space="preserve"> Data Warehousing, Microsoft SSIS, ETL, APIs, Middleware, Data Modeling, Data Migration, Data Governance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Selenium, SOAP UI, Postman, QUnit, Jest, Mocha,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streamline noncredit course registration processes by employing custom objects, workflows, and triggers to address evolving stakeholder needs and improve user experience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gather and document system requirements while actively engaging in the design and development phases of projects, ensuring alignment with departmental goals 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integration strategies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external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middleware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operational fluidity and reliability of critical data transfers.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validation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enhancements by preparing detailed test plans and scenarios,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testing frameworks to ensure adherence to quality standards and system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architecture, designing optimized schema management processes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to support multi-dimensional analytics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reporting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diagnosed integration and performance issues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external platforms, employing analytical skills to propose and implement sustainable solutions, thereby improving system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data transformation workflows to facilitate seamless data migration and reporting, managing complex datasets and ensuring data integrity across multiple systems for accurate and timely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presented training materials for internal users on the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fostering a culture of knowledge sharing and empowering users to maximize the potential of CRM tools available to them.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updates and industry best practices, sharing insights with peers to drive innovation within the CRM team and improve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concurrent projects involving system integrations and upgrades, ensuring timely delivery within established timelines while maintaining focus on stakeholder priorities and quality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systems analysis and created detailed technical specifications for various projects, ensuring all development work aligns with industry standards and organizational guidelines to achieve project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Blackthorn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overseeing the implementation process to elevate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noncredit registration capabilities and enable more streamlined user experiences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enhanced application design specifications regularly to improve system architecture and performance while preparing thorough documentation for all changes made throughout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performance metrics post-implementation to ensure all systems met operational requirements, continually adjusting configurations to enhance performance based on user feedback and system usage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software development life cycle processes, employing agile methodologies to adapt to changes in project scopes and aligning deliverables with stakeholder objectives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and innovative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user experience and engagement metrics through responsive design and interactive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team to develop and refine APIs for application integrations,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and debugging, ensuring seamless communication between various software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for coding and architecture to support complex enterprise applications with high traffic and concurrent users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through comprehensive code reviews and optimization strategies, focusing on identifying potential bottlenecks and applying industry standards to improve overall application responsiveness and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development of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Informatica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data extraction, transformation, and loading across various data sources for accurate analytics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best practices in software engineering methodologies, sharing knowledge around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quality assurance standards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by integrating CI/CD pipelines within the development process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promoting collaborative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translate wireframes into high-quality and functional web applications, focusing on maintaining brand consistency while delivering a high level of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application security and integrity by developing, testing, and implementing security mechanisms, ensuring compliance with industry regulations and protection of user data across applications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for system designs, APIs, and application functionalities, ensuring transparency and accessibility of information to facilitate future development processes and onboarding of new staff.</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stakeholder meetings to discuss project progress and gather feedback, fostering collaboration and alignment with business objectives while ensuring timely delivery of features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multi-tiered server ecosystems while troubleshooting issues in staging and production environments, leading to improved operational efficiency and minimizing potential downtime across all services provided.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