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progressive experience in developing robust web and mobile applications, specializing in scalable architecture and modern technologies including .NET, AWS, and GraphQL. Proven ability to drive projects from conception through to deployment with a focus on strong communication and collaboration across distributed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TypeScript, SQL, HTML5, CSS3,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5+), Node.js, React, Next.js, Express.js, Django, Flask,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Lambda, Docker, Kubernetes, Terraform, CI/CD,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Data Storage:</w:t>
      </w:r>
      <w:r w:rsidRPr="009C6822">
        <w:rPr>
          <w:rFonts w:ascii="Roboto Light" w:eastAsia="Roboto Light" w:hAnsi="Roboto Light" w:cs="Roboto Light"/>
          <w:sz w:val="20"/>
          <w:szCs w:val="20"/>
        </w:rPr>
        <w:t xml:space="preserve"> PostgreSQL, MongoDB, MySQL, DynamoDB, Redis, Elasticsearch, Firebase,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Patterns:</w:t>
      </w:r>
      <w:r w:rsidRPr="009C6822">
        <w:rPr>
          <w:rFonts w:ascii="Roboto Light" w:eastAsia="Roboto Light" w:hAnsi="Roboto Light" w:cs="Roboto Light"/>
          <w:sz w:val="20"/>
          <w:szCs w:val="20"/>
        </w:rPr>
        <w:t xml:space="preserve"> Microservices, Event-Driven Architecture, CQRS, Domain-Driven Design, Serverless, RESTful Services, API Management, SaaS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deployed multiple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 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scalable architecture, ensuring high performance and maintainability across distributed systems and enhancing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facilitate seamless connectivity between internal tools and client-facing applications, enhancing user experience and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engineering leadership to align technical direction with business objectives, fostering a culture of innovation and continuous improvement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and conducted code reviews that enforced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 significantly improving code quality and consistency across multiple projects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cloud-native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serverless computing and managed services to optimize performance while reducing operational overhead and improving efficiency in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consistency across development, testing, and production environments and facilitating rapid deployment cycles and seamless environment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event-driven architectures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message-driven workflows, resulting in enhanced system responsiveness and a notable decrease in latency under load conditions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responsive user interfaces, which improved the user interaction experience significantly in web applications developed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systems using observability tools, enabling proactive monitoring and speedy resolution of issues while enhancing overall application reliability and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knowledge sharing through documentation and mentorship, facilitating skill development among peers and promoting a collaborative atmosphere that fostered creativity and problem-solving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opportunities for process improvements and automated routine tasks, which increased team productivity and drove a culture of innovation focused on building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efficiently, ensuring reliable communication between external systems and enhancing product functionality through a seamless user experience and comprehensive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contributing to improved project tracking and visibility thereby resulting in higher team alignment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event-driven cloud solutions that empowered automation features within products, facilitating enhanced decision-making and operational efficiency while grounding development in firm engineering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security best practices within the development cycles, ensuring compliance with industry standards and safeguarding user data within the deployed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optimized distributed microservices infrastructure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increasing scalability and reliability while reducing operational costs through refined service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frontend applications and backend services, significantly enhancing data retrieval and manipulation processes for the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applications by leveraging industry-leading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Java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Python, improving maintainability and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best practices for development, testing, and deployment, ensuring high-quality code delivery through a unified approach towards Agile methodologies and DevOps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and enhancing the reliability of the software release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automation tasks, significantly reducing manual overhead and improving accuracy in reporting and system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discussions with senior stakeholders to assess requirements and translate them into effective technical solutions, focusing on problem decomposition and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code reviews, promoting adherence to coding standards and continuous improvement philosophies that led to consistent delivery of high-quality software products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knowledge sharing initiatives by conducting training sessions on effective use of cloud technologies, enhancing the team's skill set and reducing onboarding time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rapid identification of issues and ensured the robustness of deployed applications under varying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application design requirements into high-quality, functional software component, ensuring alignment between design vision and technical feasibility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modeling and storage principles with relational and NoSQL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optimized data access patterns to support dynamic application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