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expertise in delivering robust software solutions and driving effective product designs. Passionate about utilizing modern technologies like TypeScript and React to solve complex problems and enhance user experiences. Strong collaborative skills foster team success and customer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 C#,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Vue.js, Angular, HTML5, CSS3, Sass,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Express.js, Django, Flask, Ruby on Rails, Spring, ASP.NET,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 DynamoDB,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Git, AWS, Azure, Heroku,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product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while addressing both current and future technical requirements to enhance user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and Support,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software solutions that align closely with client needs and streamline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identifying and resolving bugs, implementing best practices for code quality and maintenance that significantly reduced downtime and improved system performance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enhance existing systems by refactoring legacy code, facilitating seamless transitions to more efficient structures while balancing technical debt without sacrificing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real-time insights into application health, allowing for pro-active resolutions of potential performance issues before customers are impacted.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automated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and correctness of features while facilitating fast feedback loops for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meaningful discussions with customers to gather feedback and drive product enhancements, fostering strong relationships and reinforcing a customer-focused approach to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primary database solution, developing optimizations for data retrieval and storage that significantly enhanced response times and user experience across all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that not only identified potential flaws but also served as a mentorship tool, guiding junior developers through best practices and innovative coding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clear documentation process for all development phases,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documentation, which increased product transparency and simplified integration processes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transitioning the team to remote work by optimizing collaboration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high productivity levels in a fully remote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mainly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and manage cloud infrastructure, ensuring scalability and reliability, adapting to the demands of an expanding user base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UI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greatly improved the overall user experience, emphasizing responsive design principles that catered to diverse device capabilities and user accessibility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comprehensive API endpoints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seamless communication between frontend applications and backend services, satisfying growing client expectations for swift data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team brainstorming sessions analyzing industry trends and emerging technologies to advise stakeholders on potential improvements and innovations in product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significant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supporting application needs and ensuring reliable data integrity through strategic architectural decisions and focused enhancements to legacy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robust SQL and NoSQL databases,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data availability and efficient data retrieval for applications used by millions.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user interface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responsive web applications, collaborating with design teams to interpret wireframes into functional user experiences that meet both client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fully automated CI/CD pipelines that improved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cutting down deployment times and minimizing human error in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extensive unit and integration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software reliability and reducing bug-fix timeframes while enhancing team confidence in deployment procedures.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modern development practices, fostering a culture of continuous learning and supporting professional growth within teams through structured knowledge sharing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continually collaborating with stakeholders to refine product backlogs, ensuring transparency and alignment with overall project objectives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problem-solving workshops that focused on troubleshooting technical issues and fostering creative solutions, enhancing team engagement and ownership of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key relationships with various internal teams to gather insights and align projects with business objectives, promoting an atmosphere of collaboration and shared success across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customer support processes through better integration with backend systems, enabling quicker resolution of customer issues and enhancing their overall experience with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efforts to document technical processes and system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 knowledge base that empowers teams and encourages proactive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business logic for web services, ensuring secure, efficient data transfer mechanisms were adhered to, therefore increasing compliance with organizational standards and government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