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11 years of experience in software development, excelling in the design and implementation of robust AI systems. Proven expertise in developing secure, reliable large language models (LLMs), and enhancing their safety and security. Adept in collaboration with diverse cross-functional teams, driven by a passion for building trustworthy AI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JavaScript, Scala,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JAX, Keras, Scikit-Learn, H2O.ai, Apache Spark, Caffe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Azure, Google Cloud Platform, IBM Cloud, OpenStack,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Development and Deployment:</w:t>
      </w:r>
      <w:r w:rsidRPr="009C6822">
        <w:rPr>
          <w:rFonts w:ascii="Roboto Light" w:eastAsia="Roboto Light" w:hAnsi="Roboto Light" w:cs="Roboto Light"/>
          <w:sz w:val="20"/>
          <w:szCs w:val="20"/>
        </w:rPr>
        <w:t xml:space="preserve"> Hugging Face Transformers, FastAPI, Flask, GRPC, Triton Inference Server, MLflow, DVC,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Compliance:</w:t>
      </w:r>
      <w:r w:rsidRPr="009C6822">
        <w:rPr>
          <w:rFonts w:ascii="Roboto Light" w:eastAsia="Roboto Light" w:hAnsi="Roboto Light" w:cs="Roboto Light"/>
          <w:sz w:val="20"/>
          <w:szCs w:val="20"/>
        </w:rPr>
        <w:t xml:space="preserve"> Adversarial Machine Learning, Model Red-Teaming, Privacy-Preserving ML, Secure Protocols, Static Analysis Tools, Dynamic Analysis Tools, CI/CD Security, Data Encryption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efficient methods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training and evaluation, ensuring protection against vulnerabilities such as prompt injection and model evasion while engaging with researchers and stakeholders during design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applied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state-of-the-art techniques from ML research in order to enhance the security and safety of deployed AI systems, leading to improved trustworthiness of 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monitoring and validation systems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robust infrastructure for continuous improvement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sophisticated models capable of language understanding, contributing to the development of innovative tools aimed at refining the capabilities of generative AI.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brainstorming sessions with cross-functional teams, fostering a collaborative culture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enhanced model performance and security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comprehensive testing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exploring vulnerabilities and proposing viable solutions, which informed future architectures and model training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that introduced best practices in programming and data management, championing code reviews and documentation efforts to ensure team alignment and consistent engineering standards for AI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fairness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toxicity in AI outputs, using specialized tools to enhance ethical considerations in ML applications while guiding product development towards creating responsible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sharing knowledge and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trustworthy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the latest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solidifying the company's reputation as a thought leader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communications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gathering feedback and insights to refine model deployments, thereby aligning product features closely with customer needs and enhancing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technologies in the AI space,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adversarial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enriching the team's capabilities and positioning the firm as an innovator in AI reliability and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Invented new methods of assessing potential harms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advanced statistical techniques and collaborative brainstorming to mitigate risks associated with AI-generated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tailored algorithms that assess and mitigate risks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unethical model behaviors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cross-disciplinary teams to implement integrity into AI applications and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successful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efficiency in model updates and system performance across multiple environments while maintaining safety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documentation of AI systems' architectures and security features, ensuring compliance and fostering transparent development processes that enhance stakeholder trust.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in a collaborative environment while employing industry best practices to improve system resilience and manageability in application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to optimize team performance, ensuring the successful delivery of web and mobile applications that meet product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APIs for integrating applications with messaging queues and databases to enhance data flow, which contributed to more user-friendly and responsive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align software development processes with business objectives, emphasizing quick feedback cycles and continuous improvement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promoting a culture of quality and performance improvement that benefitted team dynamics and increased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identify feature specifications and implementation strategies, effectively translating complex requirements into actionable tasks for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security and performance throughout the development cycle, contributing to a culture of excellence and setting high standards for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development efforts across various platforms, demonstrating flexibility and adaptability by working on distinct applications while prioritizing consumer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data pipelines that enabled advanced analytics and machine learning models,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real-time data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evaluating access patterns to enhance query efficiency and ensure data integrity for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initiatives aimed at refactoring legacy codebases for improved maintainability and modularity, resulting in a more responsive and agile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partnerships with research teams to deploy experimental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enabling seamless integration of cutting-edge technologies into existing platforms and ensuring robust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