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diverse experience in developing robust web and mobile applications. Proficient in modern JavaScript frameworks such as React, and experienced in building clean and effective APIs. Adept at collaborating within cross-functional teams and constantly improving product performance while leveraging the latest technologies. Committed to producing high-quality code and enhancing user experiences through innovative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Redux, ES6, Jest, Webpack, CSS3, HTML5,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Python, Celery, Flask, Django, Node.js, Java, Spring Boot,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MySQL, MongoDB, Redis, PostgreSQL, ElasticSearch, SQLite, Cassandra, Oracle 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Kubernetes, Docker, Git, Jenkins, AWS, Azure,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Deployment:</w:t>
      </w:r>
      <w:r w:rsidRPr="009C6822">
        <w:rPr>
          <w:rFonts w:ascii="Roboto Light" w:eastAsia="Roboto Light" w:hAnsi="Roboto Light" w:cs="Roboto Light"/>
          <w:sz w:val="20"/>
          <w:szCs w:val="20"/>
        </w:rPr>
        <w:t xml:space="preserve"> Selenium, Mocha, Chai, Puppeteer, TestRail, CircleCI, Travis CI, SonarQube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user-friendly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a seamless user experience for our mobile and web applications built for client servicing.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robust backend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handling of high-traffic loads while maintaining performance and user satisfaction in real-time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designers, and stakeholders to define project goals and translate them into actionable technical tasks that drive product development and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and deployment (CI/CD) pipelines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development process and reducing time-to-market for software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mentoring junior developers to promote best practices in software development, enhancing the overall quality and maintainability of the codebase.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to manage and scale microservices effectively across multiple environments, improving application resilience and availability.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facilitated smooth data exchange between frontend and backend, ensuring high performance and reliability under load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optimized SQL and no-SQL databases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effective query performance for huge datasets.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migrating legacy systems to modern tech stacks, making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the frontend, improving user engagement and application maintenance.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contributing to sprint planning and retrospective meetings to optimize software development processes and team dynamics.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cross-functional teams focused on delivering quality user experiences by integrating customer feedback into iterative development cycles, ensuring alignment with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caching strategies to improve application performance and reduce latency in data retrieval, significantly enhancing the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code accuracy and functionality while reducing bugs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industry trends and emerging technologies to recommend improvements and enhancements in functionality based on user insights and competitive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technical documentation and specifications, ensuring clarity and understanding across teams about system architecture and operational procedures.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user interfaces for internal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user experience by integrating responsive design principles and best practices in frontend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smooth connectivity with third-party APIs, thereby enhancing application capabilities and user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extensively with cross-functional teams including design, product management, and marketing to drive feature development and product roadmap alignment based on client needs and market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for rapid development and deployment cycles, enhancing collaboration and minimizing environment-related issues during software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RESTful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various applications, ensuring seamless data interaction between frontend and backend systems for increased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code reviews and pair programming sessions, actively sharing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performance optimization techniques with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continuous integration of software components, leading to improved code quality and reduced deployment times across the board.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testing and optimization of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monitoring tools to identify performance bottlenecks and implement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database migration projects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minimal downtime during transitions.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user acceptance testing (UAT) sessions with stakeholders to validate application features and functionalities against business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Test-Driven Development (TDD)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within the team, fostering a culture of quality and accountability while promoting the importance of thorough testing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throughout the project lifecycle, improving onboarding for new team members and ensuring sustained knowledge transfer within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