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in software development, specializing in web and mobile applications, cloud technologies, and leading collaborative teams. Proven track record in project management, software engineering best practices, and federal modernization initiatives.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AWS GovCloud, Terraform, CloudFormation, CI/CD,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Ruby, SQL,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Express.js, Spring Boot,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Microservices, RESTful APIs, Event-driven architecture,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DevOps:</w:t>
      </w:r>
      <w:r w:rsidRPr="009C6822">
        <w:rPr>
          <w:rFonts w:ascii="Roboto Light" w:eastAsia="Roboto Light" w:hAnsi="Roboto Light" w:cs="Roboto Light"/>
          <w:sz w:val="20"/>
          <w:szCs w:val="20"/>
        </w:rPr>
        <w:t xml:space="preserve"> Git, GitHub, Jenkins, Travis CI, CircleCI, JIRA,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implementation of full-stack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operations and deployment processes within team-driven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team members through complex coding challenges, ensuring adherence to coding standards by conducting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to enhance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while leading a team of developers, enhancing performance and scalability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federal program environment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sprints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daily stand-ups and facilitating technical discussions to ensure alignment on project objectives and risk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innovative approaches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and significantly improving deployment efficiency and reducing overall operational costs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 fast-paced environment, sharpening their skills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testing, leading to improved product delivery timelines and team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collaborating with QA teams to ensure smooth deployment cycles and quick feedback loops, thus enhancing operational agility.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for various applications, ensuring improved maintainability, faster release cycles, and better alignment with evolving business requirements within the IRS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which allowed for quicker rollout of applications and contributed to an overall increase in the team’s productivity and effectiveness in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new features for existing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engaging in thorough user feedback sessions and iterative development to refine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recommendations for the adoption of new technologies, specifically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management of application containerization for enhanced scalability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collaboration and continuous learning within the team, organizing knowledge sharing sessions that improved team dynamics and performance leveraging shared insights from leading industry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programs aimed at enhancing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federal program 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engineering principles, ensuring all team members were well-equipped to meet compliance standards and achieve project goals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conflict resolution and technical discussions during development phases, ensuring that the team maintained focus on key objectives while adapting to emerging challenges and stakeholder feedback during the coding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monitoring solutions for applications,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performance reliability and early issue detection, thus boosting overall system robustness.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high-quality software products on time while enhancing user experience through iterative innovations.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complex problem-solving sessions, collaborating with product managers and designers for feedback on product enhancements, and incorporating insights into development sprints to better meet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coding standard compliance, and offering constructive feedback that led to improved software performance and maintainability across multiple projects during my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transition of some core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offerings to enable better scalability and reduced operational costs through effective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other software engineers in developing enterprise-level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the delivery of robust, secure, and efficient software solutions tailored to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organizing coding workshops that focused on advanced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their skill sets for future project endeavors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management solutions, improving data retrieval processes significantly during application upgrades and enhancements aimed at better customer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design and execution of applications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they adhered to the latest security and performance standards while facilitating seamless integrations with third-party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innovative solutions to improve application functionality, leveraging design patterns and architectural best practices, thus fostering a strong development culture focused on quality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feedback sessions into the development lifecycle, ensuring applications remained user-centric while developing features that significantly improved customer satisfaction metrics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codebases for efficiency, conducting performance benchmarks, and refactoring critical components to align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company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code optimization, thereby enhancing system speed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cross-team collaboration efforts to align on strategic goals and initiatives, ensuring smooth handoffs during project transitions and shared learning opportunities.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