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 focusing on web and mobile applications. Proficient in Python and various web frameworks. Proven experience in collaborating with cross-functional teams to deliver high-quality solutions, optimizing performance, and driving projects from concept to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Ruby, SQL, HTML/CSS,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Spring, Express.js,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SQLite, OracleDB,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API Gateway, AWS S3, AWS SQS, AWS SNS,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CloudFormation, Jenkins, Git,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unittest, pytest, Selenium, Postman, Jest, Mocha,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maintainability while working independently on complex projects and meeting tight deadlines. Collaborated with cross-functional teams to implement scalable solutions, enhancing user experience and system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back-end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system stability and efficient data retrieval in high-traffic applications. Focused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efficiency in handling multiple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CI/CD pipelines that leverage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zero downtime during releases while also optimizing build times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 and code reviews, fostering a culture of collaboration and continuous learning within the engineering team to uphold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 overall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and optimized existing systems for performance and efficiency, identifying bottlenecks and refining workflows to achieve minimal latency in service delivery while conducting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distributed task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efficient handling of background tasks and improving system responsiveness under varying loads with a focus on reliable task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environment provisioning and management, ensuring consistency and agility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towards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support to development and operations teams in adopting microservices architecture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models and database schemas for high-availability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 database solutions for efficient data management and analysis without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project delivery process significantly and improving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RESTful APIs, ensuring adherence to API standards and best practices while accommodating the needs of mobile and web applications in terms of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internal tools and processes by creating effective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team efficiency and a reduction in manual tasks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coding standards and enhance code quality, promoting best practices and encouraging collaborative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and led the refinement of system designs, focusing on event-driven architectures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better scalability and responsiveness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implement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performance, identify issues proactively, and optimize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and coding standards while fostering their technical growth through hands-on project collaboration and sharing industry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