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Software Defined Networking Engineer with 11 years of extensive experience in software development, specializing in SDN technologies, network automation, and security. Proven expertise in designing and deploying robust network solutions that enhance performance and scalability.</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Networking Technologies:</w:t>
      </w:r>
      <w:r w:rsidRPr="009C6822">
        <w:rPr>
          <w:rFonts w:ascii="Roboto Light" w:eastAsia="Roboto Light" w:hAnsi="Roboto Light" w:cs="Roboto Light"/>
          <w:sz w:val="20"/>
          <w:szCs w:val="20"/>
        </w:rPr>
        <w:t xml:space="preserve"> Cisco SD-WAN, Viptela, VPN, LAN, WAN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and Automation:</w:t>
      </w:r>
      <w:r w:rsidRPr="009C6822">
        <w:rPr>
          <w:rFonts w:ascii="Roboto Light" w:eastAsia="Roboto Light" w:hAnsi="Roboto Light" w:cs="Roboto Light"/>
          <w:sz w:val="20"/>
          <w:szCs w:val="20"/>
        </w:rPr>
        <w:t xml:space="preserve"> Python, Ansible, REST APIs, TCPDump, Wireshark</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Security Protocols:</w:t>
      </w:r>
      <w:r w:rsidRPr="009C6822">
        <w:rPr>
          <w:rFonts w:ascii="Roboto Light" w:eastAsia="Roboto Light" w:hAnsi="Roboto Light" w:cs="Roboto Light"/>
          <w:sz w:val="20"/>
          <w:szCs w:val="20"/>
        </w:rPr>
        <w:t xml:space="preserve"> IPS, PKI, Certificate Authorities, Certificate Revocation Lists, Access Control Lists (ACLs)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Routing Protocols:</w:t>
      </w:r>
      <w:r w:rsidRPr="009C6822">
        <w:rPr>
          <w:rFonts w:ascii="Roboto Light" w:eastAsia="Roboto Light" w:hAnsi="Roboto Light" w:cs="Roboto Light"/>
          <w:sz w:val="20"/>
          <w:szCs w:val="20"/>
        </w:rPr>
        <w:t xml:space="preserve"> BGP, OSPF, EIGRP, OMP, VXLAN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and Management:</w:t>
      </w:r>
      <w:r w:rsidRPr="009C6822">
        <w:rPr>
          <w:rFonts w:ascii="Roboto Light" w:eastAsia="Roboto Light" w:hAnsi="Roboto Light" w:cs="Roboto Light"/>
          <w:sz w:val="20"/>
          <w:szCs w:val="20"/>
        </w:rPr>
        <w:t xml:space="preserve"> Traffic Monitoring, SDN Controllers, Network Virtualization, Network Security Policies, Firewalls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Documentation and Standards:</w:t>
      </w:r>
      <w:r w:rsidRPr="009C6822">
        <w:rPr>
          <w:rFonts w:ascii="Roboto Light" w:eastAsia="Roboto Light" w:hAnsi="Roboto Light" w:cs="Roboto Light"/>
          <w:sz w:val="20"/>
          <w:szCs w:val="20"/>
        </w:rPr>
        <w:t xml:space="preserve"> Documentation, Network Diagrams, Change Management, DISA STIGs, NIST 800-53</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design and architecture of enterprise software-defined network infrastructure, deploying comprehensive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Cisco SD-WAN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solutions and enhancing efficiency through improved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automation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standards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meticulous planning sessions with cross-functional teams to identify technical requirements and then recommended cost-effective, scalable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tailored for organizational performance.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automated workflows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Ansible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network operations while adhering to established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 level agreements (SLAs)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maintaining high availability across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Created and maintained extensive documentation reflecting complex changes to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infrastructure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supporting the creation of standard operating procedures for fellow engineers.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Provided technical guidance to junior engineers, facilitating their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virtualization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ensuring they stay updated on industry best practices and emerging trends.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Directed network security initiatives, implementing comprehensive policies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firewalls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VPNs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 control lists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reinforce the integrity of the organization's network system.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Pioneered network monitoring and performance optimization strategies via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TCPDump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leading to faster problem resolution and improved network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Served as the highest escalation point for complex issues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overlay networks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expert insight into fabric management and virtualization technologies.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pursuit of professional certifications and continuous learning, enhancing both technical proficiency and organizational capabilities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organizational growth by collaborating on projects with third-party vendors, enhancing the interoperation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SD-WAN technologies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across platforms and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various network improvement projects, ensuring compliance with government information assurance standards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DISA STIGs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enhancing system integrity and operational effectiveness.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operational procedures to facilitate seamless integration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Cisco SD-WAN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components, ensuring reliable service delivery and adherence to performance standards.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team members on the intricacies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Public Key Infrastructure (PKI)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a knowledgeable workforce capable of managing security certificates effectively.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solutions that aligned with both business and technical requirements, ensuring comprehensive service delivery while boosting organizational capacity and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Reviewed, submitted, and represented the complex changes in weekly change management meetings, which resulted in well-documented network updates and collective team awareness.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user-centered applications and robust back-end systems utilizing a variety of programming languages and frameworks, significantly enhancing user engagement and system stability through seamless integrations.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to gather requirements, thus defining project scope that aligned with business objectives while identifying key application architecture methodologies and trends.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strong analytical skills to troubleshoot complex network issues, leveraging debugging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Wireshark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smooth operation and meet high user expectations for service quality.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high-availability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solutions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integrating advanced security features and efficient traffic management to enhance overall system resilience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Executed effective project management by organizing, tracking, and managing multiple projects and deadlines, ensuring timely delivery of application updates while aligning with strategic goals.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Leveraged extensive knowledge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network protocols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BGP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OSPF</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while designing cloud-native applications that met rigorous industry standards and enhanced system interoperability.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extensive data migration and integration initiatives, ensuring secure and efficient transitions across multiple platforms while improving access and performance for end-users.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actively in code reviews, providing constructive feedback to improve code quality, and fostering a culture of open communication and continuous improvement.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pipelines to support agile workflows, increasing development efficiency and reducing time to market for high-priority application features while enhancing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knowledge sharing through presentations and workshops, fostering team collaboration and encouraging continuous learning among peers in a rapidly evolving technological landscape.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APIs and integrated third-party services, enhancing application functionality while ensuring data integrity and compliance with best practices in system design and deployment.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software development lifecycle activities, ensuring adherence to project timelines and quality standards while employing agile methodologies for effective team collaboration.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