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professional with 11 years of experience specializing in web and mobile applications, leveraging an extensive tech stack focused on cloud solutions, data integration, and configuration systems. Proven ability to drive innovative software solutions through collaboration and adaptability.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C#, TypeScript, Ruby, Go,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Spring, Express, Flask,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SQL, NoSQL, PostgreSQL, MongoDB, Oracle, MySQL, Redis, DynamoDB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Terraform, CI/CD, Jenkins,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API &amp; Integration Technologies:</w:t>
      </w:r>
      <w:r w:rsidRPr="00F756B4">
        <w:rPr>
          <w:rFonts w:ascii="Roboto Light" w:eastAsia="Roboto Light" w:hAnsi="Roboto Light" w:cs="Roboto Light"/>
          <w:color w:val="000000" w:themeColor="text1"/>
          <w:sz w:val="20"/>
          <w:szCs w:val="20"/>
        </w:rPr>
        <w:t xml:space="preserve"> RESTful APIs, GraphQL, SOAP, gRPC, WebSockets, XML, JSON, ETL</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design and implement advanced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configuration systems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enhance operational efficiency, utilizing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scalability and robustness in application architecture.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solutions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 integration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migrated legacy systems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access and data management efficiency while adopting best practices within the software development life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comprehensive web and mobile applications emphasizing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user experience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performance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technology stacks to create responsive and intuitive interfaces for end-users.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automated testing suites using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software quality and rapid deployment cycles to meet dynamic client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gather requirements and translate them into technical specifications, ensuring alignment of business objectives with software capabilities while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effectively.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developers in creating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for a complex enterprise application, improving system modularity and facilitating independent deployment cycles with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established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best practices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coding standards and documentation processes, contributing to enhanced code quality and maintainability across various software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efficient data management strategies by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read-write performance to cater to evolving user demands and data growth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designing dynamic APIs, which allowed for precise data-fetching capabilities, thereby optimizing the performance and client-side interaction in implemented web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Presented innovative solutions to management that harnessed emerging trends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machine learning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positioning the company at the forefront of technological advancement in software solutions.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