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Architect with over 11 years of experience in software development, specializing in designing scalable web and mobile applications. Proven expertise in cloud solutions, microservices architecture, and mentoring cross-functional teams. Strong commitment to driving innovation and ensuring adherence to best practices in software design and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Node.js, Java, JavaScript, Go, C#, Ruby,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DigitalOcean,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Event-Driven, Serverless, Monolithic, Domain-Driven Design (DDD), CQRS, SOA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Kafka, RabbitMQ,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Jenkins, CI/CD,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IAM, API Security, Secure Coding, GDPR Compliance, SOC 2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enterprise-level architectures,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scalability and performance to meet diverse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application availability through automated CI/CD pipelines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optimum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client engagements, acting as the primary technical consultant to assess needs and propose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 perfectly with business goals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and delivered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proof-of-concept (PoC)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allowing stakeholders to visualize potential solutions while evaluating the feasibility of emerging technologies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development teams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software design, encouraging the adoption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solidifying the team's commitment to high-quality code and secure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seamlessly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alignment on project goals while implementing cutting-edge technologies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cloud, 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enterprise-grade systems,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regulatory requirements into the architecture, ensuring applications were both secure and compliant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transformation from monolithic to distributed architectures, thus improving maintainability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abreast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implemented innovations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evaluating their incorporation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architectural discussions among stakeholders, successfully representing the company's vision and establishing the organization as a thought leader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innovation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solutions that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measures, including API security and compliance with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*SOC 2* to ensure a secure application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technical seminars to guide teams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security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architecture methodologies, placing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risk mitigation.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with senior leadership, providing insights on technology trends, helping to drive alignment on architectural strategies suitable for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Routinely performed system reviews to uncover performance bottlenecks with an aim to streamline operations and enhance the overall architecture effectiveness, ensuring systems sustain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opportunities to incorporate these technologies into client's architecture to exploit new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complex software solutions across multiple domains while emphasizing performance and scalability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rapid and efficient delivery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project requirements and successfully translate them into detailed architectural solutions that leverage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clarity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integration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system interoperability and reduce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several technical workshops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enabling teams to understand the nuances of design and fostering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learning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modernize applications and processes, resulting in enhancements in both scalability and maintainability while reducing operating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within teams, encouraging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aimed at developing responsive and user-centric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security measures and documentation, thereby promoting ease of access and interaction for internal and external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optimize deployment pipelines,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infrastructure management and reduce deployment times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internal guides and documentation that encapsulated critical points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team members in adhering to standards that bolster product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stood as a technical advisor on large-scale projects, providing insights on risk management,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future-proofing solutions to withstand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interpreting business objectives into technical requirements, ensuring that solutions delivered not only met functional needs but also aligned with overarching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data pipeline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data handling and real-time processing within developed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