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Architect with 11 years of experience in software development, focusing on web and mobile applications. Proven expertise in designing distributed systems, creating architectural governance, and leveraging modern tech stacks to innovate and improve payment solutions in the construction industry.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C#,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Node.js, Express.js, ASP.NET 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 Server,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Jenkins, Git, Terraform, Kubernetes,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Event-Driven Architecture, RESTful APIs, GraphQL, CQRS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iVision to design and oversee large-scale architecture for innovative software solutions in the payment sector,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to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modernization efforts for legacy systems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deployment speed and scalability of applications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standards for architecture and reusable components at iVision, ensuring robust governance and driving best practices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mentoring junior developers at iVision, cultivating a culture of coding excellence and adherence to the latest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ensure high quality of deliverables at iVision, focusing on security, performance, and maintainability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review sessions at iVision, leading discussions on architectural decision-making processes and driving consensus across teams to align on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replace legacy code at iVision, utilizing clean coding practices and agile methodologies to drive transformation in the software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observability metrics at iVision to ensure system reliability and performance, leveraging modern logging and tracing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continuous improvement efforts at iVision by adopting novel technologies and practices, enhancing developer workflows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development and deployment of distributed systems at iVision, including APIs, event streams, and data integration platforms, ensuring performance and security standards were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performance optimization strategies at iVision, focusing on analyzing and improving data structures and algorithms to enhance application efficiency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stakeholders at iVision to gather requirements and translate them into actionable architecture designs for Payment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governance by creating and maintaining architectural decision records at iVision, promoting transparency and accountability in architectural choices made by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community-building efforts at iVision through tech talks and presentations, emphasizing the importance of emerging technologies and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developer experience at iVision, continuously seeking feedback and implementing improvements to tools and processes used by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large-scale applications at Google by implementing best practices and modern patterns, focusing on client-server architectures that greatly improved application performance and user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at Google to build robust, scalable web applications that adhere to user requirements and enhance the overall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Recognized for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contributing to the architecture of several pivotal web applications at Google, ensuring high standards of maintainability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at Google to drive architectural discussions, leading to the establishment of best practices for component design and API development, rooted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innovative payment systems at Google, leveraging distributed architectures to facilitate seamless transaction processes and enhance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efforts to implement automated testing frameworks at Google, leading to improved code quality and accelerated delivery cycles through CI/CD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at Google, mentoring peers and fostering a culture of continuous learning and adherence to quality coding standards crucial for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performance optimization initiatives at Google that emphasized data structures and algorithms, ensuring responsiveness and efficiency across multiple services in the application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vital role in advocating for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at Google, guiding teams in adopting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 and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evolution of development practices at Google, championing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data retrieval mechanisms that simplify client-server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proactive communication style at Google, emphasizing clarity in conveying technical decisions and ensuring alignment with stakeholders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at Google to elevate team expertise in emerging technologies, aiming to encourage innovation and enhance the organization's technical acumen.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