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 Site Reliability Engineer with 11 years of experience in software development, specializing in web and mobile applications. Proven track record in building and scaling cloud infrastructure and implementing CI/CD practices using Terraform, Kubernetes, and AWS services. Strong problem-solving mindset and a passion for automation, performance, and continuous improvement in fast-moving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CloudFormation, OpenTofu,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EKS, Docker, ECS,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GitHub Actions, Jenkins, CircleCI, TravisCI, Spinnaker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OpenTelemetry, Datadog,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AWS RDS, MongoDB, Cassandra,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deployment and expansion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infrastructure, optimizing resource utilization and ensuring seamless operations tailored for a fintech environment,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development workflows, reducing deployment times and improving overall system reliability through automation and process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incident response times, fostering a culture of proactive systems management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for microservices, focusing on improving the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high availability and minimizing downtime through meticulous orchestration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application teams to refine system performance, conduct thorough postmortems after incidents, identify bottlenecks, and implement actionable improvement strategies to enhance system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within the team, including defining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budgets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operational expectations as the company scales.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OpenTofu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quicker and more reliable provisioning and configuration management while reducing manual overhead and potential points of failure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infrastructure management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ensure optimized performance, data replication, and disaster recovery solutions were effectively implemented and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knowledge sharing, accountability, and commitment to developing robust, scalable systems that support business growth and operational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incident management and response, leading teams during high-stakes situations, conducting detailed analyses, and driving continuous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improvement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based on feedback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downtime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visual dashboards and alerts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stakeholders with clear insights into system performance, enhancing transparency and facilitating quicker decision-making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advanced the testing and quality assurance of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standards of reliability and security were consistently met across all releases and package distributions.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on project goals, identify pain points, and develop collaborative solutions that enhanced resource allocation and operational efficiencies on various cloud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 the ongoing evaluation and implementation of emerging technologies that optimize infrastructure performance, such as serverless architectures and next-gen CI/CD methodologies, positioning the company at the forefront of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best practices in IT governance and compliance were adhered to while developing solutions for customer security and transaction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consistency across development and production environments, greatly improving deployment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improved infrastructure performance by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proactive incident management and enhanced system health visibility for better operational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creation of inter-team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code handoffs, and ensuring higher reliability across full-stack projects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performance tuning, troubleshooting, and debugging of production systems to meet SLAs, utilizing a range of monitoring tools to identify and eliminate bottlenecks as they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analysis of incident reports to identify underlying issues and worked collaboratively with cross-functional teams to implement long-term fixes that aligned with business functions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define and provision the infrastructure required in all development lifecycles, significantly improving efficiency and reliability during build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embed security best practices in the CI/CD pipeline, enhancing the overall security posture of applications developed for fintech environments under tight regulations and compliance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packages and templates to automate the provisioning of development and testing environments, greatly enhancing developer productivity and code quality through continuous integration processes and meticulous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on container orchestration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upskill team members, fostering a culture of continuous improvement in technical knowledge and operational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crafting and executing disaster recovery plans to safeguard critical data and streamline restoration processes, ensuring business continuity during unforeseen technical challenges and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