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ServiceNow Solution Architect with over 11 years in software development, specializing in designing and implementing web and mobile applications. Proven expertise in ServiceNow architecture, project leadership, and mentoring technical teams, with a strong background in delivering innovative solutions to drive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Java, HTML, CSS, Python, TypeScript, SQL,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Vue.js, Node.js, Express.js, jQuery, Bootstrap,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ServiceNow Technologies:</w:t>
      </w:r>
      <w:r w:rsidRPr="009C6822">
        <w:rPr>
          <w:rFonts w:ascii="Roboto Light" w:eastAsia="Roboto Light" w:hAnsi="Roboto Light" w:cs="Roboto Light"/>
          <w:sz w:val="20"/>
          <w:szCs w:val="20"/>
        </w:rPr>
        <w:t xml:space="preserve"> ServiceNow ITSM, ServiceNow ITOM, ServiceNow ITBM, ServiceNow Integration, ServiceNow Scripting, ServiceNow Reporting, ServiceNow Configurations, ServiceNow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Postman, SOAP UI, Travis CI,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Databases:</w:t>
      </w:r>
      <w:r w:rsidRPr="009C6822">
        <w:rPr>
          <w:rFonts w:ascii="Roboto Light" w:eastAsia="Roboto Light" w:hAnsi="Roboto Light" w:cs="Roboto Light"/>
          <w:sz w:val="20"/>
          <w:szCs w:val="20"/>
        </w:rPr>
        <w:t xml:space="preserve"> AWS, Azure, Google Cloud, MongoDB, MySQL, PostgreSQL,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enhanced operational capabilities for clients, ensuring scalability and maintainability aligned with business objectives while also adhering to industry best practices across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implementations, managing technical strategies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ITSM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ITBM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translating complex business requirements into comprehensive technical designs with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integration strategies involving complex systems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establishing seamless data flow across enterprise applications using various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to project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while mentoring junior developers and architects to foster a culture of ongoing professional development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architectural documentation, including detailed blueprints and diagrams representing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while ensuring the quality of delivery met client expectations and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enhancing internal service offerings and driving innovation across client solutions through continuous improvements and integration of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develop transformative roadmaps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fostering strong relationships through strategic consultation leading to improved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identifying key areas for enhancement, and proposing actionable recommendations that resulted in increased efficiency and functionality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multidisciplinary teams in adopting agile methodologies, optimizing project workflows, and ensuring successful delivery of client solutions through effective collaboration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client leadership to understand business objectives, translating those insights into a cohesive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supported long-term strategic goals and adaptability in various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excellence by leading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encouraging innovation and continuous improvement within the organization and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selected third-party applications for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enhancing platform functionalities that aligned with client requirements and overall strategic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technical assessments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conducting audits that assessed compliance with industry standards and leading initiatives for operational improvements and risk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direct client relationships, providing strategic insights 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thus ensuring client satisfaction and effective alignment of IT strategies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and modules for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resulting in enhanced team capabilities and increased proficiency in utilizing the platform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strong emphasis on scalability and security, ensuring seamless integration with existing business processes and IT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while developing innovative features and solutions that significantly improved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various operational tasks by developing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and enhance operational efficiency continuously.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cross-platform compatibility and a seamless user experience across desktop and mobile applications adhering to best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software development lifecycle, focusing on quality and efficiency through continuous integration and delivery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optimizations for backend services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coding standards while also mentoring junior developers in improving their coding skills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services into applications, streamlining data flow between client and server-side scripts while maintaining high performance across various environments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to gather insights on product usability, translating findings into actionable development strategies that enhanced application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internal platforms for data storage and retrieval,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manipulation while ensuring security and compliance with organizational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strategies including unit, integration, and system testing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across various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transforming concepts into functional, user-friendly applications through effective communication and iterative design processes while adhering to deadlines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internal project aimed at improving team productivity by creating tools that automated repetitive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significant savings in time and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