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Proven expertise in Ruby on Rails, RESTful APIs, and leading development teams in a remote-friendly environment. Strong knowledge of cloud services and containerization, eager to drive innovations in the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Vue.js,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JSON,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JUnit, Selenium, Postman,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while following best practices in software development and collaborative workflows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interactions and improve the overall efficiency of web applications, facilitating seamless integrations with external services and services desired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engineers, fostering collaboration and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regular stand-ups, sprints, and retrospectives, enhancing productivity and delivering high-quality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standards,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and project-specific tools, which helped in building a strong development team and fostering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integrate server-side logic with user-facing components, ensuring a cohesive user experience while enhancing application responsiveness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for deployment, optimizing application reliability and streamlining the CI/CD pipeline for faster delivery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technologies, consistently seeking out the latest trends in the energy sector to assess their applicability in enhancing our software services and client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clients to gather requirements, present technical solutions, and align project goals with business objectives, leading to increased satisfaction and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maintainability and adherence to best practices, which fostered a culture of quality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set up development environments, enabling scalability and flexibility in resource management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development processes, coding conventions, and system architectures to facilitate knowledge sharing and onboarding of new team members across the remote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through gathering team feedback and identifying bottlenecks in workflows, successfully enhancing our operational efficiency over the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fostering a positive team culture that values humility, positivity, and collaboration, ensuring every team member felt valued and empowered to contribute their best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processes, ensuring system reliability and performance through effective monitoring and troubleshooting practices, which led to high uptime rates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Committed to writing clean, testable code with comprehensive testing frameworks, enhancing the overall code quality and reducing technical debt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 through responsive design practices and user-centric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efficient communication between frontend and backend applications, delivering high-performance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transform prototypes into usable features, emphasizing the importance of client feedback and iterative improvement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facilitated knowledge-sharing sessions among team members, which strengthened team dynamics and improved collective problem-solving capability in tackling complex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proficiency in employing best practices for database design and optimization techniques, enhancing data retrieval speeds and reducing redundant queries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implemented testing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meet the highest quality and performance benchmarks before deployment, thereby minimizing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a microservices architecture, enhancing flexibility and modularity within the software environment, which empowered teams to innovate and develop independently without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across multiple time zones, effectively managing project timelines and coordinating efforts despite geographical barriers, thus fostering a nimble and adaptive project management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for existing applications, analyzing bottlenecks and leveraging tools to enhance response times and thereby improving customer satisfaction significantly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their use in applicable projects, which broadened the team's technical skills and adaptability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refining company processes by documenting learnings, challenges, and resolutions encountered during project execution, contributing to organizational knowledge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meetings, sharing insights and learning from industry peers to stay updated on best practices and emerging technologies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