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Proven track record in leading projects from conception to production using Django, Rails, React Native, and various SQL databases. Expertise in optimizing software performance and improving health outcomes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Ruby,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Ruby on Rails, React, React Native, Hotwire,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SQLite,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Linux, Unix,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Jest, Mocha,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pediatric care platform, enhancing user experience and facilitating seamless interaction between patients and healthcare providers in a highly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maintainability by adopting a modular architecture approach, engaging cross-functional teams to align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SQL queries for data retrieval and manipulation while ensuring data integrity and adherence to HIPAA compliance standards, working closely with data engineers to optimize database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while championing best coding practices amongst team members to ensure high-quality deliverables and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DevOps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simplified deployment and scaling of applications, ensuring high availability and reliability in production environments through effective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identify key business objectives, using analytics to validate assumptions and drive feature development that directly impacts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testing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release cycles and minimizing post-deployment issues while mentoring junior engineers in best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APIs and internal systems, improving communication across teams and ensuring all stakeholders have access to necessary technical resources and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into existing EMR systems, enhancing telehealth capabilities, which allowed for real-time consultations and significantly improved service reach to patients.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production issues swiftly, managing system outages and performance bottlenecks while coordinating with infrastructure teams to deploy fixes expeditiously and maintaining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new microservices architecture to decouple applications, leading to enhanced scalability and easier deployment of components, tapping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fostering a culture of collaboration and respect that encouraged innovative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improvements in technical debt reduction strategies, including lack of documentation, outdated libraries, and performance optimization efforts that enhanced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Hotwire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rich user experience and faster page loads, integrating dynamic data components into the application seamlessly, which resulted in improved user retention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overall code quality and testing coverage which collectively reduced bug rates by enhancing the deployment pipeline's efficiency after multiple rounds of evaluations.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design principles and best practices that promote reliable and maintainable code often collaborating with front-end teams to align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 performance data to iterate on product features, deploying enhancements rapidly while coordinating with QA teams to deliver robust solutions meeting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microservices migration projects, transitioning existing applications to distributed architectures, thus improving reliability, performance, and resource management without compromising service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software testing methodologies, which emphasized unit tests, integration tests, and thorough documentation, ensuring more resilient applications alongside improved developer velocity and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implement engaging user experiences and responsive design principles that accommodate various devices, improving overall application usability for patients and medical staff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documentation of APIs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easier integrations with third-party services, enhancing the extensibility and versatility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open source initiatives that enriched community knowledge and benefits, often sharing learnings 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blog posts and conference talks.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 scaling infrastructure challenges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and ensuring operational excellence through detailed logging and monitoring systems to capture application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adoption of Agile/Scrum methodologies which fostered transparency in project management and delivery, leading to improved collaboration and timely release of software projects over the course of two years.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bi-weekly team meetings focused on code review and brainstorming where the primary goal was to promote culture of innovative thinking and technological curiosity among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researched and adapted to new technological trends, evaluating the potential impact of upcoming technologies across on-going projects, including exploring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 healthcare.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sessions which enhanced coding skills while enabling effective collaboration across different teams resulting in expedited feature completion and higher code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