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specializing in mobile and web applications, particularly on the iOS platform. Proven expertise in delivering high-quality, user-centric solutions utilizing Swift, SwiftUI, and UIKit. Committed to implementing best engineering practices while collaborating effectively with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JavaScript, Python, SQL, Dart,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SwiftUI, UIKit, CoreData, Combine, Alamofire, RxSwift, MapKit,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CocoaPods, GitHub, Bitrise, JIRA, Figma, XCTest, Fastlane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MVVM, MVC, VIPER, Clean Architecture, Microservices, Model-View-Presenter, Dependency Injection, SOLID Principles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Profiling, Memory Management, Unit Testing, UI Testing, Integration Testing, Automated Testing, Continuous Integration, Continuous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for a fast-growing startup, ensuring high performance and responsiveness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adhering to best coding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to create intuitive interfaces and seamless user experiences,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engaging in daily stand-ups to assess progress and pivot strategies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to improve product offerings, including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platforms that enhanced user interaction and satisfaction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on app architecture and code health, actively participating in code reviews to ensure quality output while mentoring junior engineers in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conventions.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a modular design system that facilitated rapid development, enhancing code reusability and collaboration across teams by adopting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dependency management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methodologies, conducting sprint planning and retrospective meetings to adapt the development process to changing requirements and stakeholder feedback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Refactored legacy code to enhance maintainability and performance,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CoreData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storage solutions that streamlined interactions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new features based on customer feedback,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Combine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reactive programming patterns that improved data flow and user interactions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 app consistency and quality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automation, leading to enhanced frequency of releases and updates while minimizing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assessments using profiling tools, identifying bottlenecks and implementing optimizations that significantly improved application speed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owners to prioritize feature requests and translate complex requirements into technical solutions that align with strategic goals, thus enhancing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planning and execution of enterprise-level wellness solutions that broadened the product offering to fitness professionals and enterprises, ensuring scalability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sharing knowledge and supporting junior engineers during onboarding, emphasizing the importance of ownership and high standards in quality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frameworks, focusing on unit and UI tests to ensure minimal regression in features,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high-quality user experiences across builds.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and updates to stakeholders, articulating complex engineering concepts in understandable language that aligned technical direction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maintain high-quality mobile applications, contributing to product strategy discussions while ensuring alignment with overall architectural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feature brainstorming sessions with designers and product managers to ensure technical feasibility and to contribute to the user experience enhancements that meet market needs and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various frameworks and libraries in existing products, including optimizing backend operations through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mobile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on applications, actively contributing to a culture of quality through rigorous testing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Espresso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Android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Agile/Scrum teams,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task management, allowing for improved visibility into project timelines and team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feedback loops involving product managers to adapt product design based on user analytics findings, ensuring the features developed are market-relevant and user-focused.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assess application performance and user feedback, iterating quickly on UI enhancements in response to various app store reviews while maintaining brand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mobile development, sharing solutions and libraries that align with personal skill development and community growth, enhancing application portfolios.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continuous integration and continuous deployment (CI/CD) pipelines to enhance code delivery and streamline the development process, making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roles to junior developers, sharing best practices and encouraging a culture of collaboration and high code quality across the organization, leading to improved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set of coding standards and documentation practices that improved onboarding processes, reducing the ramp-up time for new developers joining the team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external client engagements, demonstrating product capabilities and gathering requirements for custom solutions that led to the expansion of the product's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