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full-stack web and mobile applications development. Proficient in React, TypeScript, and JavaScript, with a passion for high-performance software craftsmanship and collaborative product design.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MobX, Prosemirror, Styled Components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Postgres, Redis, GraphQL,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Electron, k8s, Docker, Git,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Cloud, AWS, Heroku, Firebase,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Lighthouse, Mocha, Chai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user-focused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closely with product teams to translate designs into robust components and improve overall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 in complex applications, ensuring smooth UI interactions and real-time updates while optimizing the performance of the application through thoughtful architectural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 highly scalable and interactive documentation tool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Prosemirror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collaborative editing which significantly enhanced user engagement and productivity metrics for internal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performance profiling of applications while employing techniques such as code-splitting and lazy-loading to minimize initial load times and enhance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API calls, reducing overstated data transfer while propagating real-time updates to clients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connections effectively to maintain smooth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designers in an Agile environment to refine UI components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best practices in software development for maintainable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the adoption of a microservices architecture deployed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k8s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independent service scaling, promoting reliability and improving deployment workflows, central to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code reviews and established best practices to elevate overall code quality, encouraging a culture of knowledge sharing that benefited the team’s development capabilities and system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coding practices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 while fostering a collaborative environment focused on continuous learning and software craftsmanship prowess.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implementation of a CI/CD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developer efficiency with rapid integration of features and bug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 to align engineering efforts with product vision, ensuring clarity in execution while keeping the team focused on deliverables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Challenged conventional problem-solving tactics and introduced innovative solutions that heightened the team's velocity and resilience in adapting to new technologies and shifts in project scope.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maintaining system documentation, ensuring that knowledge was effectively transferred and that procedural guides were updated to reflect current architectures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retention metrics by improving the loading performance of web applications through strategic refactoring and implementation of advanced caching strategies in the backend.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collaborative sessions to redefine processes within the engineering team that improved efficiency and contributed to the company's goal of fostering fast, agile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scalable,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closely aligning features with business requirements while iteratively refining user experiences, standing at the forefront of digital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UI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interaction for users across various devices and consistently improving engagement through regular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sophisticated data management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while handling varying loads effectively to meet real-time performance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RESTful APIs while transitioning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flexible data queries enabling client applications to access only the data they need, thus optimizing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high-code quality and to guarantee robust functionality through comprehensive test coverage across all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conducting scrums and sprint planning while ensuring adherence to timelines and fostering an environment that cultivates team collaboration and shared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DevOps practices, deploying and managing applications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efficiency in the provisioning, delivery, and scheduling of application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host applications, focusing on scalability and performance optimization, thereby driving user satisfaction and retention through reliable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cross-discipline teams to create effective and visually appealing designs, ensuring the cohesive implementation of complex UI components that enhanced the user journey throughout various touchpoints.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performance bottlenecks and built scalable cloud-native applications that reduced costs and increased operational efficiency significantly, serving a growing user base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open communication channels within the team to discuss architectural strategies, share insights on new trends, and resolve conflicts that hindered progression, ultimately thriving in team synergy.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trends in application development and technology to propose actionable ideas for enhancements and future projects that aligned with strategic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